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52125" w14:textId="77777777" w:rsidR="00110332" w:rsidRPr="001D0C08" w:rsidRDefault="00110332" w:rsidP="00110332">
      <w:pPr>
        <w:pStyle w:val="SemEspaamento"/>
        <w:jc w:val="center"/>
        <w:rPr>
          <w:rFonts w:ascii="Times New Roman" w:hAnsi="Times New Roman" w:cs="Times New Roman"/>
        </w:rPr>
      </w:pPr>
      <w:r w:rsidRPr="001D0C08">
        <w:rPr>
          <w:rFonts w:ascii="Times New Roman" w:hAnsi="Times New Roman" w:cs="Times New Roman"/>
        </w:rPr>
        <w:t>PLANO DE AULA</w:t>
      </w: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2750"/>
        <w:gridCol w:w="7735"/>
      </w:tblGrid>
      <w:tr w:rsidR="00110332" w:rsidRPr="001D0C08" w14:paraId="1ED0D87B" w14:textId="77777777" w:rsidTr="001D0C08">
        <w:tc>
          <w:tcPr>
            <w:tcW w:w="2750" w:type="dxa"/>
          </w:tcPr>
          <w:p w14:paraId="1C2AC72A" w14:textId="302763BC" w:rsidR="001D0C08" w:rsidRPr="001D0C08" w:rsidRDefault="001D0C08" w:rsidP="00110332">
            <w:pPr>
              <w:pStyle w:val="SemEspaamento"/>
              <w:rPr>
                <w:rFonts w:ascii="Times New Roman" w:hAnsi="Times New Roman" w:cs="Times New Roman"/>
                <w:noProof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lang w:eastAsia="pt-BR"/>
              </w:rPr>
              <w:t xml:space="preserve"> </w:t>
            </w:r>
          </w:p>
          <w:bookmarkStart w:id="0" w:name="_Hlk511055487"/>
          <w:p w14:paraId="39DB9214" w14:textId="2AD7F6A7" w:rsidR="00110332" w:rsidRPr="001D0C08" w:rsidRDefault="001D0C08" w:rsidP="00110332">
            <w:pPr>
              <w:pStyle w:val="SemEspaamento"/>
              <w:rPr>
                <w:rFonts w:ascii="Times New Roman" w:hAnsi="Times New Roman" w:cs="Times New Roman"/>
                <w:noProof/>
                <w:lang w:eastAsia="pt-BR"/>
              </w:rPr>
            </w:pPr>
            <w:r w:rsidRPr="001D0C08">
              <w:rPr>
                <w:rFonts w:ascii="Times New Roman" w:eastAsia="Calibri" w:hAnsi="Times New Roman" w:cs="Times New Roman"/>
              </w:rPr>
              <w:object w:dxaOrig="7321" w:dyaOrig="5399" w14:anchorId="1B34747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4pt;height:86.25pt" o:ole="">
                  <v:imagedata r:id="rId5" o:title=""/>
                </v:shape>
                <o:OLEObject Type="Embed" ProgID="MSPhotoEd.3" ShapeID="_x0000_i1025" DrawAspect="Content" ObjectID="_1656226695" r:id="rId6"/>
              </w:object>
            </w:r>
            <w:bookmarkEnd w:id="0"/>
          </w:p>
        </w:tc>
        <w:tc>
          <w:tcPr>
            <w:tcW w:w="7735" w:type="dxa"/>
          </w:tcPr>
          <w:p w14:paraId="377FDE3C" w14:textId="77777777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lang w:eastAsia="pt-BR"/>
              </w:rPr>
              <w:t xml:space="preserve">CENTRO EDUCACIONAL MUNICIPAL DE IOMERÊ </w:t>
            </w:r>
          </w:p>
          <w:p w14:paraId="3F7D7CE3" w14:textId="77777777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lang w:eastAsia="pt-BR"/>
              </w:rPr>
              <w:t>Diretora: Marta Maria Falchetti</w:t>
            </w:r>
          </w:p>
          <w:p w14:paraId="4C2CE92E" w14:textId="77777777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lang w:eastAsia="pt-BR"/>
              </w:rPr>
              <w:t>Coordenadora: Tânia Gonçalves da Silva Bressan</w:t>
            </w:r>
          </w:p>
          <w:p w14:paraId="71FA65F2" w14:textId="77777777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lang w:eastAsia="pt-BR"/>
              </w:rPr>
              <w:t>Orientadora: Marinez Zanetti Zago</w:t>
            </w:r>
          </w:p>
          <w:p w14:paraId="2E25E5C2" w14:textId="77777777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lang w:eastAsia="pt-BR"/>
              </w:rPr>
              <w:t>Secretária: Roseli Aparecida Fiuza da Rosa Civiero</w:t>
            </w:r>
          </w:p>
          <w:p w14:paraId="7EEC0C3A" w14:textId="1CEC0A44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lang w:eastAsia="pt-BR"/>
              </w:rPr>
              <w:t>Professor:</w:t>
            </w:r>
            <w:r w:rsidR="00137964" w:rsidRPr="001D0C08">
              <w:rPr>
                <w:rFonts w:ascii="Times New Roman" w:hAnsi="Times New Roman" w:cs="Times New Roman"/>
                <w:noProof/>
                <w:lang w:eastAsia="pt-BR"/>
              </w:rPr>
              <w:t xml:space="preserve"> Regiane Marques Lopes da Rosa</w:t>
            </w:r>
          </w:p>
          <w:p w14:paraId="26528E7F" w14:textId="3DC527A4" w:rsidR="00137964" w:rsidRPr="001D0C08" w:rsidRDefault="00137964" w:rsidP="00110332">
            <w:pPr>
              <w:pStyle w:val="SemEspaamento"/>
              <w:rPr>
                <w:rFonts w:ascii="Times New Roman" w:hAnsi="Times New Roman" w:cs="Times New Roman"/>
                <w:noProof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lang w:eastAsia="pt-BR"/>
              </w:rPr>
              <w:t>Professora Auxiliar: Simone Gorisch</w:t>
            </w:r>
            <w:r w:rsidR="00B86A96" w:rsidRPr="001D0C08">
              <w:rPr>
                <w:rFonts w:ascii="Times New Roman" w:hAnsi="Times New Roman" w:cs="Times New Roman"/>
                <w:noProof/>
                <w:lang w:eastAsia="pt-BR"/>
              </w:rPr>
              <w:t xml:space="preserve"> Rosinek</w:t>
            </w:r>
          </w:p>
          <w:p w14:paraId="409E1B96" w14:textId="0159D59C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lang w:eastAsia="pt-BR"/>
              </w:rPr>
              <w:t>Disciplina:</w:t>
            </w:r>
            <w:r w:rsidR="00B86A96" w:rsidRPr="001D0C08">
              <w:rPr>
                <w:rFonts w:ascii="Times New Roman" w:hAnsi="Times New Roman" w:cs="Times New Roman"/>
                <w:noProof/>
                <w:lang w:eastAsia="pt-BR"/>
              </w:rPr>
              <w:t xml:space="preserve"> Geografia</w:t>
            </w:r>
          </w:p>
          <w:p w14:paraId="0C950F8E" w14:textId="5194223B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lang w:eastAsia="pt-BR"/>
              </w:rPr>
              <w:t>Turma:</w:t>
            </w:r>
            <w:r w:rsidR="00B86A96" w:rsidRPr="001D0C08">
              <w:rPr>
                <w:rFonts w:ascii="Times New Roman" w:hAnsi="Times New Roman" w:cs="Times New Roman"/>
                <w:noProof/>
                <w:lang w:eastAsia="pt-BR"/>
              </w:rPr>
              <w:t xml:space="preserve"> </w:t>
            </w:r>
            <w:r w:rsidR="00A95276">
              <w:rPr>
                <w:rFonts w:ascii="Times New Roman" w:hAnsi="Times New Roman" w:cs="Times New Roman"/>
                <w:noProof/>
                <w:lang w:eastAsia="pt-BR"/>
              </w:rPr>
              <w:t>____________</w:t>
            </w:r>
          </w:p>
          <w:p w14:paraId="4D8267B1" w14:textId="279F0DF0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lang w:eastAsia="pt-BR"/>
              </w:rPr>
              <w:t>Data:</w:t>
            </w:r>
            <w:r w:rsidR="00B86A96" w:rsidRPr="001D0C08">
              <w:rPr>
                <w:rFonts w:ascii="Times New Roman" w:hAnsi="Times New Roman" w:cs="Times New Roman"/>
                <w:noProof/>
                <w:lang w:eastAsia="pt-BR"/>
              </w:rPr>
              <w:t>13/07/2020</w:t>
            </w:r>
          </w:p>
        </w:tc>
      </w:tr>
      <w:tr w:rsidR="00110332" w:rsidRPr="001D0C08" w14:paraId="78B11764" w14:textId="77777777" w:rsidTr="001D0C08">
        <w:tc>
          <w:tcPr>
            <w:tcW w:w="10485" w:type="dxa"/>
            <w:gridSpan w:val="2"/>
          </w:tcPr>
          <w:p w14:paraId="4D0D9EBB" w14:textId="45E83291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color w:val="C00000"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color w:val="C00000"/>
                <w:lang w:eastAsia="pt-BR"/>
              </w:rPr>
              <w:t xml:space="preserve">ALUNO: </w:t>
            </w:r>
          </w:p>
          <w:p w14:paraId="1E8F40AE" w14:textId="77777777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color w:val="C00000"/>
                <w:lang w:eastAsia="pt-BR"/>
              </w:rPr>
            </w:pPr>
          </w:p>
        </w:tc>
      </w:tr>
      <w:tr w:rsidR="00110332" w:rsidRPr="001D0C08" w14:paraId="21689A21" w14:textId="77777777" w:rsidTr="001D0C08">
        <w:tc>
          <w:tcPr>
            <w:tcW w:w="10485" w:type="dxa"/>
            <w:gridSpan w:val="2"/>
          </w:tcPr>
          <w:p w14:paraId="3CDB62C5" w14:textId="6BD7CE28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color w:val="C00000"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color w:val="C00000"/>
                <w:lang w:eastAsia="pt-BR"/>
              </w:rPr>
              <w:t>Tempo previsto para a realização:</w:t>
            </w:r>
            <w:r w:rsidR="0000636E" w:rsidRPr="001D0C08">
              <w:rPr>
                <w:rFonts w:ascii="Times New Roman" w:hAnsi="Times New Roman" w:cs="Times New Roman"/>
                <w:noProof/>
                <w:color w:val="C00000"/>
                <w:lang w:eastAsia="pt-BR"/>
              </w:rPr>
              <w:t xml:space="preserve"> 1 Hora</w:t>
            </w:r>
          </w:p>
          <w:p w14:paraId="4768FAC1" w14:textId="77777777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color w:val="C00000"/>
                <w:lang w:eastAsia="pt-BR"/>
              </w:rPr>
            </w:pPr>
          </w:p>
        </w:tc>
      </w:tr>
      <w:tr w:rsidR="00110332" w:rsidRPr="001D0C08" w14:paraId="41AFE93F" w14:textId="77777777" w:rsidTr="001D0C08">
        <w:tc>
          <w:tcPr>
            <w:tcW w:w="10485" w:type="dxa"/>
            <w:gridSpan w:val="2"/>
          </w:tcPr>
          <w:p w14:paraId="44ED9990" w14:textId="7C8043F8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color w:val="C00000"/>
              </w:rPr>
            </w:pPr>
            <w:r w:rsidRPr="001D0C08">
              <w:rPr>
                <w:rFonts w:ascii="Times New Roman" w:hAnsi="Times New Roman" w:cs="Times New Roman"/>
                <w:noProof/>
                <w:color w:val="C00000"/>
                <w:lang w:eastAsia="pt-BR"/>
              </w:rPr>
              <w:t>Objetivo da aula:</w:t>
            </w:r>
            <w:r w:rsidR="0000636E" w:rsidRPr="001D0C08">
              <w:rPr>
                <w:rFonts w:ascii="Times New Roman" w:hAnsi="Times New Roman" w:cs="Times New Roman"/>
                <w:noProof/>
                <w:color w:val="C00000"/>
                <w:lang w:eastAsia="pt-BR"/>
              </w:rPr>
              <w:t xml:space="preserve"> </w:t>
            </w:r>
            <w:r w:rsidR="00E34F32" w:rsidRPr="001D0C08">
              <w:rPr>
                <w:rFonts w:ascii="Times New Roman" w:hAnsi="Times New Roman" w:cs="Times New Roman"/>
                <w:color w:val="C00000"/>
              </w:rPr>
              <w:sym w:font="Symbol" w:char="F0B2"/>
            </w:r>
            <w:r w:rsidR="00E34F32" w:rsidRPr="001D0C08">
              <w:rPr>
                <w:rFonts w:ascii="Times New Roman" w:hAnsi="Times New Roman" w:cs="Times New Roman"/>
                <w:color w:val="C00000"/>
              </w:rPr>
              <w:t xml:space="preserve"> Identificar as mudanças populacionais ocorridas no Brasil nos últimos anos; </w:t>
            </w:r>
            <w:proofErr w:type="gramStart"/>
            <w:r w:rsidR="00E34F32" w:rsidRPr="001D0C08">
              <w:rPr>
                <w:rFonts w:ascii="Times New Roman" w:hAnsi="Times New Roman" w:cs="Times New Roman"/>
                <w:color w:val="C00000"/>
              </w:rPr>
              <w:t>Compreender</w:t>
            </w:r>
            <w:proofErr w:type="gramEnd"/>
            <w:r w:rsidR="00E34F32" w:rsidRPr="001D0C08">
              <w:rPr>
                <w:rFonts w:ascii="Times New Roman" w:hAnsi="Times New Roman" w:cs="Times New Roman"/>
                <w:color w:val="C00000"/>
              </w:rPr>
              <w:t xml:space="preserve"> conceitos demográficos, que fazem parte dos estudos populacionais; Reconhecer a importância do papel das mulheres nas diversas atividades do cotidiano.</w:t>
            </w:r>
          </w:p>
          <w:p w14:paraId="6A28FE47" w14:textId="77777777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color w:val="C00000"/>
                <w:lang w:eastAsia="pt-BR"/>
              </w:rPr>
            </w:pPr>
          </w:p>
        </w:tc>
      </w:tr>
      <w:tr w:rsidR="00110332" w:rsidRPr="001D0C08" w14:paraId="3D9DE38E" w14:textId="77777777" w:rsidTr="001D0C08">
        <w:tc>
          <w:tcPr>
            <w:tcW w:w="10485" w:type="dxa"/>
            <w:gridSpan w:val="2"/>
          </w:tcPr>
          <w:p w14:paraId="1493EE9B" w14:textId="53010358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color w:val="C00000"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color w:val="C00000"/>
                <w:lang w:eastAsia="pt-BR"/>
              </w:rPr>
              <w:t xml:space="preserve">Habilidades: </w:t>
            </w:r>
            <w:r w:rsidR="00887657" w:rsidRPr="001D0C08">
              <w:rPr>
                <w:rFonts w:ascii="Times New Roman" w:hAnsi="Times New Roman" w:cs="Times New Roman"/>
                <w:color w:val="C00000"/>
              </w:rPr>
              <w:t>(EF07GE09) Interpretar e elaborar mapas temáticos e históricos, inclusive analisando tecnologias digitais, com informações demográficas e econômicas do Brasil (cartogramas), identificando padrões espaciais, regionalizações e analogias espaciais.</w:t>
            </w:r>
          </w:p>
          <w:p w14:paraId="0A356630" w14:textId="77777777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color w:val="C00000"/>
                <w:lang w:eastAsia="pt-BR"/>
              </w:rPr>
            </w:pPr>
          </w:p>
        </w:tc>
      </w:tr>
      <w:tr w:rsidR="00110332" w:rsidRPr="001D0C08" w14:paraId="7ACB909A" w14:textId="77777777" w:rsidTr="001D0C08">
        <w:tc>
          <w:tcPr>
            <w:tcW w:w="10485" w:type="dxa"/>
            <w:gridSpan w:val="2"/>
          </w:tcPr>
          <w:p w14:paraId="6D2F8730" w14:textId="42CF0455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color w:val="C00000"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color w:val="C00000"/>
                <w:lang w:eastAsia="pt-BR"/>
              </w:rPr>
              <w:t xml:space="preserve">Formas de Avaliação: </w:t>
            </w:r>
            <w:r w:rsidR="00887657" w:rsidRPr="001D0C08">
              <w:rPr>
                <w:rFonts w:ascii="Times New Roman" w:hAnsi="Times New Roman" w:cs="Times New Roman"/>
                <w:color w:val="C00000"/>
              </w:rPr>
              <w:t>será feita através da análise das respostas dadas pelo aluno às atividades ora propostas, bem assim como a eventual questionamento que denote uma participação mais efetiva e interessada do educando.</w:t>
            </w:r>
          </w:p>
          <w:p w14:paraId="53623D03" w14:textId="77777777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color w:val="C00000"/>
                <w:lang w:eastAsia="pt-BR"/>
              </w:rPr>
            </w:pPr>
          </w:p>
        </w:tc>
      </w:tr>
      <w:tr w:rsidR="00110332" w:rsidRPr="001D0C08" w14:paraId="55DD8B17" w14:textId="77777777" w:rsidTr="001D0C08">
        <w:tc>
          <w:tcPr>
            <w:tcW w:w="10485" w:type="dxa"/>
            <w:gridSpan w:val="2"/>
          </w:tcPr>
          <w:p w14:paraId="72221BF7" w14:textId="77777777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color w:val="C00000"/>
                <w:lang w:eastAsia="pt-BR"/>
              </w:rPr>
            </w:pPr>
            <w:r w:rsidRPr="001D0C08">
              <w:rPr>
                <w:rFonts w:ascii="Times New Roman" w:hAnsi="Times New Roman" w:cs="Times New Roman"/>
                <w:noProof/>
                <w:color w:val="C00000"/>
                <w:lang w:eastAsia="pt-BR"/>
              </w:rPr>
              <w:t>Outros:</w:t>
            </w:r>
          </w:p>
          <w:p w14:paraId="2197C140" w14:textId="77777777" w:rsidR="00110332" w:rsidRPr="001D0C08" w:rsidRDefault="00110332" w:rsidP="00110332">
            <w:pPr>
              <w:pStyle w:val="SemEspaamento"/>
              <w:rPr>
                <w:rFonts w:ascii="Times New Roman" w:hAnsi="Times New Roman" w:cs="Times New Roman"/>
                <w:noProof/>
                <w:color w:val="C00000"/>
                <w:lang w:eastAsia="pt-BR"/>
              </w:rPr>
            </w:pPr>
          </w:p>
        </w:tc>
      </w:tr>
    </w:tbl>
    <w:p w14:paraId="3890BCC1" w14:textId="2BBDE6FD" w:rsidR="00110332" w:rsidRPr="001D0C08" w:rsidRDefault="00110332" w:rsidP="00110332">
      <w:pPr>
        <w:rPr>
          <w:rStyle w:val="nfase"/>
          <w:i w:val="0"/>
          <w:iCs/>
        </w:rPr>
      </w:pPr>
    </w:p>
    <w:p w14:paraId="026472B9" w14:textId="181CA6B0" w:rsidR="00A55EAD" w:rsidRPr="0034243A" w:rsidRDefault="00A55EAD" w:rsidP="00A55EA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243A">
        <w:rPr>
          <w:rFonts w:ascii="Times New Roman" w:eastAsia="Times New Roman" w:hAnsi="Times New Roman" w:cs="Times New Roman"/>
          <w:sz w:val="24"/>
          <w:szCs w:val="24"/>
          <w:lang w:eastAsia="pt-BR"/>
        </w:rPr>
        <w:t>A chegada dos portugueses ao Brasil iniciou o período conhecido como Pré-colonial, que foi caracterizado pelo aparente desinteresse de Portugal em relação às terras brasileiras. Isso ocorreu, sobretudo, porque o interesse da elite econômica portuguesa estava mais voltado ao desenvolvimento do comércio com a Índia, e por causa das dificuldades em averiguar as possibilidades econômicas do novo território.</w:t>
      </w:r>
    </w:p>
    <w:p w14:paraId="6291CB4B" w14:textId="77777777" w:rsidR="00A55EAD" w:rsidRPr="0034243A" w:rsidRDefault="00A55EAD" w:rsidP="00A55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243A">
        <w:rPr>
          <w:rFonts w:ascii="Times New Roman" w:eastAsia="Times New Roman" w:hAnsi="Times New Roman" w:cs="Times New Roman"/>
          <w:sz w:val="24"/>
          <w:szCs w:val="24"/>
          <w:lang w:eastAsia="pt-BR"/>
        </w:rPr>
        <w:t>Nesse momento, a política adotada pelos portugueses no Brasil foi a mesma implantada na costa do litoral africano, e, assim, incentivou-se a construção de </w:t>
      </w:r>
      <w:r w:rsidRPr="003424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t>feitorias</w:t>
      </w:r>
      <w:r w:rsidRPr="0034243A">
        <w:rPr>
          <w:rFonts w:ascii="Times New Roman" w:eastAsia="Times New Roman" w:hAnsi="Times New Roman" w:cs="Times New Roman"/>
          <w:sz w:val="24"/>
          <w:szCs w:val="24"/>
          <w:lang w:eastAsia="pt-BR"/>
        </w:rPr>
        <w:t>, como as quatro construídas em Pernambuco, Cabo Frio, Rio de Janeiro e na Baía de Todos os Santos</w:t>
      </w:r>
      <w:r w:rsidRPr="003424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t>|1|</w:t>
      </w:r>
      <w:r w:rsidRPr="0034243A">
        <w:rPr>
          <w:rFonts w:ascii="Times New Roman" w:eastAsia="Times New Roman" w:hAnsi="Times New Roman" w:cs="Times New Roman"/>
          <w:sz w:val="24"/>
          <w:szCs w:val="24"/>
          <w:lang w:eastAsia="pt-BR"/>
        </w:rPr>
        <w:t>. Essas feitorias funcionavam como entrepostos comerciais que armazenavam as mercadorias para serem transportadas para a Europa.</w:t>
      </w:r>
    </w:p>
    <w:p w14:paraId="0E30DCE9" w14:textId="77777777" w:rsidR="00A55EAD" w:rsidRPr="0034243A" w:rsidRDefault="00A55EAD" w:rsidP="00A55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243A">
        <w:rPr>
          <w:rFonts w:ascii="Times New Roman" w:eastAsia="Times New Roman" w:hAnsi="Times New Roman" w:cs="Times New Roman"/>
          <w:sz w:val="24"/>
          <w:szCs w:val="24"/>
          <w:lang w:eastAsia="pt-BR"/>
        </w:rPr>
        <w:t>As primeiras iniciativas de exploração do território brasileiro foram entregues por Portugal para </w:t>
      </w:r>
      <w:r w:rsidRPr="003424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t>Fernão de Noronha</w:t>
      </w:r>
      <w:r w:rsidRPr="0034243A">
        <w:rPr>
          <w:rFonts w:ascii="Times New Roman" w:eastAsia="Times New Roman" w:hAnsi="Times New Roman" w:cs="Times New Roman"/>
          <w:sz w:val="24"/>
          <w:szCs w:val="24"/>
          <w:lang w:eastAsia="pt-BR"/>
        </w:rPr>
        <w:t>, no período entre 1503 e 1505. Durante essas explorações, iniciou-se a principal atividade econômica do Brasil da fase pré-colonial: a </w:t>
      </w:r>
      <w:r w:rsidRPr="003424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t>exploração do pau-brasil</w:t>
      </w:r>
      <w:r w:rsidRPr="0034243A">
        <w:rPr>
          <w:rFonts w:ascii="Times New Roman" w:eastAsia="Times New Roman" w:hAnsi="Times New Roman" w:cs="Times New Roman"/>
          <w:sz w:val="24"/>
          <w:szCs w:val="24"/>
          <w:lang w:eastAsia="pt-BR"/>
        </w:rPr>
        <w:t>. A rentabilidade dessa mercadoria devia-se, principalmente, à utilização da madeira para a produção de tinta. A exploração dessa matéria-prima seguiu como prática econômica no Brasil até o século XIX – apesar de ter sido mais intensa durante esse período exploratório inicial.</w:t>
      </w:r>
    </w:p>
    <w:p w14:paraId="039786E7" w14:textId="77777777" w:rsidR="00A55EAD" w:rsidRPr="0034243A" w:rsidRDefault="00A55EAD" w:rsidP="00A55E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4243A">
        <w:rPr>
          <w:rFonts w:ascii="Times New Roman" w:eastAsia="Times New Roman" w:hAnsi="Times New Roman" w:cs="Times New Roman"/>
          <w:sz w:val="24"/>
          <w:szCs w:val="24"/>
          <w:lang w:eastAsia="pt-BR"/>
        </w:rPr>
        <w:t>A extração do pau-brasil era feita com a mobilização do trabalho dos indígenas por meio do </w:t>
      </w:r>
      <w:r w:rsidRPr="003424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t-BR"/>
        </w:rPr>
        <w:t>escambo</w:t>
      </w:r>
      <w:r w:rsidRPr="0034243A">
        <w:rPr>
          <w:rFonts w:ascii="Times New Roman" w:eastAsia="Times New Roman" w:hAnsi="Times New Roman" w:cs="Times New Roman"/>
          <w:sz w:val="24"/>
          <w:szCs w:val="24"/>
          <w:lang w:eastAsia="pt-BR"/>
        </w:rPr>
        <w:t>. Os indígenas realizavam o corte e o transporte das toras da madeira até as feitorias e eram pagos por quinquilharias em geral, tais como espelhos, baús de metal, foices etc. Os nativos também forneciam aos portugueses mercadorias como a farinha.</w:t>
      </w:r>
    </w:p>
    <w:p w14:paraId="6E534992" w14:textId="76CBBD35" w:rsidR="000251BB" w:rsidRPr="0034243A" w:rsidRDefault="00A55EAD" w:rsidP="000251BB">
      <w:pPr>
        <w:pStyle w:val="NormalWeb"/>
        <w:spacing w:before="0" w:beforeAutospacing="0" w:after="225" w:afterAutospacing="0"/>
        <w:textAlignment w:val="baseline"/>
        <w:rPr>
          <w:shd w:val="clear" w:color="auto" w:fill="FFFFFF"/>
        </w:rPr>
      </w:pPr>
      <w:r w:rsidRPr="0034243A">
        <w:rPr>
          <w:shd w:val="clear" w:color="auto" w:fill="FFFFFF"/>
        </w:rPr>
        <w:t>O declínio do comércio com a Índia e as ameaças de invasões estrangeiras no Brasil, principalmente dos franceses, mobilizaram Portugal para ampliar a colonização do Brasil. A partir de 1534, o território brasileiro foi dividido em </w:t>
      </w:r>
      <w:r w:rsidRPr="0034243A">
        <w:rPr>
          <w:rStyle w:val="Forte"/>
          <w:bdr w:val="none" w:sz="0" w:space="0" w:color="auto" w:frame="1"/>
          <w:shd w:val="clear" w:color="auto" w:fill="FFFFFF"/>
        </w:rPr>
        <w:t>quinze capitanias</w:t>
      </w:r>
      <w:r w:rsidRPr="0034243A">
        <w:rPr>
          <w:shd w:val="clear" w:color="auto" w:fill="FFFFFF"/>
        </w:rPr>
        <w:t>, e sua administração foi entregue a pessoas da pequena nobreza de Portugal, que deveriam desenvolver e garantir a lucratividade de sua capitania.</w:t>
      </w:r>
    </w:p>
    <w:p w14:paraId="21948800" w14:textId="445B36B2" w:rsidR="00A55EAD" w:rsidRDefault="00A55EAD" w:rsidP="000251BB">
      <w:pPr>
        <w:pStyle w:val="NormalWeb"/>
        <w:spacing w:before="0" w:beforeAutospacing="0" w:after="225" w:afterAutospacing="0"/>
        <w:textAlignment w:val="baseline"/>
        <w:rPr>
          <w:shd w:val="clear" w:color="auto" w:fill="FFFFFF"/>
        </w:rPr>
      </w:pPr>
      <w:r w:rsidRPr="0034243A">
        <w:rPr>
          <w:shd w:val="clear" w:color="auto" w:fill="FFFFFF"/>
        </w:rPr>
        <w:t>-Essa primeira ocupação deu origem à Vila de São Vicente que, tempos depois, teria a companhia de outros focos de ocupação localizados na região do Planalto de Piratininga. Muitos dos primeiros habitantes eram degredados e desertores que viviam marginalizados no Velho Continente.</w:t>
      </w:r>
    </w:p>
    <w:p w14:paraId="7A4E22A0" w14:textId="77777777" w:rsidR="00004DFF" w:rsidRPr="0034243A" w:rsidRDefault="00004DFF" w:rsidP="000251BB">
      <w:pPr>
        <w:pStyle w:val="NormalWeb"/>
        <w:spacing w:before="0" w:beforeAutospacing="0" w:after="225" w:afterAutospacing="0"/>
        <w:textAlignment w:val="baseline"/>
      </w:pPr>
    </w:p>
    <w:p w14:paraId="28B33ED8" w14:textId="26490FDF" w:rsidR="000251BB" w:rsidRPr="0034243A" w:rsidRDefault="000251BB" w:rsidP="000251BB">
      <w:pPr>
        <w:pStyle w:val="NormalWeb"/>
        <w:spacing w:before="0" w:beforeAutospacing="0" w:after="225" w:afterAutospacing="0"/>
        <w:textAlignment w:val="baseline"/>
      </w:pPr>
      <w:r w:rsidRPr="0034243A">
        <w:t>1. No período pré-colonial a atividade econômica que teve maior destaque foi:</w:t>
      </w:r>
    </w:p>
    <w:p w14:paraId="7F7EA02F" w14:textId="77777777" w:rsidR="000251BB" w:rsidRPr="0034243A" w:rsidRDefault="000251BB" w:rsidP="000251BB">
      <w:pPr>
        <w:pStyle w:val="NormalWeb"/>
        <w:spacing w:before="0" w:beforeAutospacing="0" w:after="0" w:afterAutospacing="0"/>
        <w:textAlignment w:val="baseline"/>
      </w:pPr>
      <w:r w:rsidRPr="0034243A">
        <w:t>a) pau-brasil</w:t>
      </w:r>
      <w:r w:rsidRPr="0034243A">
        <w:br/>
        <w:t>b) mineração</w:t>
      </w:r>
      <w:r w:rsidRPr="0034243A">
        <w:br/>
        <w:t>c) cana-de-açúcar</w:t>
      </w:r>
      <w:r w:rsidRPr="0034243A">
        <w:br/>
        <w:t>d) café</w:t>
      </w:r>
      <w:r w:rsidRPr="0034243A">
        <w:br/>
        <w:t>e) algodão</w:t>
      </w:r>
    </w:p>
    <w:p w14:paraId="603703DA" w14:textId="77777777" w:rsidR="000251BB" w:rsidRPr="0034243A" w:rsidRDefault="000251BB" w:rsidP="000251BB">
      <w:pPr>
        <w:rPr>
          <w:rFonts w:ascii="Times New Roman" w:hAnsi="Times New Roman" w:cs="Times New Roman"/>
          <w:sz w:val="24"/>
          <w:szCs w:val="24"/>
        </w:rPr>
      </w:pPr>
    </w:p>
    <w:p w14:paraId="399BB9A2" w14:textId="5BF29FCC" w:rsidR="000251BB" w:rsidRPr="0034243A" w:rsidRDefault="000251BB" w:rsidP="000251BB">
      <w:pPr>
        <w:pStyle w:val="NormalWeb"/>
        <w:spacing w:before="0" w:beforeAutospacing="0" w:after="225" w:afterAutospacing="0"/>
        <w:textAlignment w:val="baseline"/>
      </w:pPr>
      <w:r w:rsidRPr="0034243A">
        <w:t>2. Em 1534, a Coroa portuguesa dividiu o território em 15 partes que ficaram conhecidos como:</w:t>
      </w:r>
    </w:p>
    <w:p w14:paraId="262D43DC" w14:textId="77777777" w:rsidR="000251BB" w:rsidRPr="0034243A" w:rsidRDefault="000251BB" w:rsidP="000251BB">
      <w:pPr>
        <w:pStyle w:val="NormalWeb"/>
        <w:spacing w:before="0" w:beforeAutospacing="0" w:after="0" w:afterAutospacing="0"/>
        <w:textAlignment w:val="baseline"/>
      </w:pPr>
      <w:r w:rsidRPr="0034243A">
        <w:t>a) governos gerais</w:t>
      </w:r>
      <w:r w:rsidRPr="0034243A">
        <w:br/>
        <w:t>b) Tratado de Tordesilhas</w:t>
      </w:r>
      <w:r w:rsidRPr="0034243A">
        <w:br/>
        <w:t>c) capitanias hereditárias</w:t>
      </w:r>
      <w:r w:rsidRPr="0034243A">
        <w:br/>
        <w:t>d) Tratado de donatários</w:t>
      </w:r>
      <w:r w:rsidRPr="0034243A">
        <w:br/>
        <w:t>e) Sesmarias</w:t>
      </w:r>
    </w:p>
    <w:p w14:paraId="319117C1" w14:textId="77777777" w:rsidR="000251BB" w:rsidRPr="0034243A" w:rsidRDefault="000251BB" w:rsidP="000251BB">
      <w:pPr>
        <w:rPr>
          <w:rFonts w:ascii="Times New Roman" w:hAnsi="Times New Roman" w:cs="Times New Roman"/>
          <w:sz w:val="24"/>
          <w:szCs w:val="24"/>
        </w:rPr>
      </w:pPr>
    </w:p>
    <w:p w14:paraId="05E94162" w14:textId="4FC20647" w:rsidR="000251BB" w:rsidRPr="0034243A" w:rsidRDefault="000251BB" w:rsidP="000251BB">
      <w:pPr>
        <w:rPr>
          <w:rFonts w:ascii="Times New Roman" w:hAnsi="Times New Roman" w:cs="Times New Roman"/>
          <w:sz w:val="24"/>
          <w:szCs w:val="24"/>
        </w:rPr>
      </w:pPr>
      <w:r w:rsidRPr="0034243A">
        <w:rPr>
          <w:rFonts w:ascii="Times New Roman" w:hAnsi="Times New Roman" w:cs="Times New Roman"/>
          <w:sz w:val="24"/>
          <w:szCs w:val="24"/>
        </w:rPr>
        <w:t xml:space="preserve">3.Como eram chamados os responsáveis pelas capitanias </w:t>
      </w:r>
      <w:proofErr w:type="gramStart"/>
      <w:r w:rsidRPr="0034243A">
        <w:rPr>
          <w:rFonts w:ascii="Times New Roman" w:hAnsi="Times New Roman" w:cs="Times New Roman"/>
          <w:sz w:val="24"/>
          <w:szCs w:val="24"/>
        </w:rPr>
        <w:t>hereditárias ?</w:t>
      </w:r>
      <w:proofErr w:type="gramEnd"/>
      <w:r w:rsidRPr="003424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77BD03" w14:textId="7BC1D06E" w:rsidR="000251BB" w:rsidRPr="0034243A" w:rsidRDefault="000251BB" w:rsidP="000251B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4243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34243A">
        <w:rPr>
          <w:rFonts w:ascii="Times New Roman" w:hAnsi="Times New Roman" w:cs="Times New Roman"/>
          <w:sz w:val="24"/>
          <w:szCs w:val="24"/>
        </w:rPr>
        <w:t xml:space="preserve"> </w:t>
      </w:r>
      <w:r w:rsidR="00004DFF">
        <w:rPr>
          <w:rFonts w:ascii="Times New Roman" w:hAnsi="Times New Roman" w:cs="Times New Roman"/>
          <w:sz w:val="24"/>
          <w:szCs w:val="24"/>
        </w:rPr>
        <w:t xml:space="preserve"> </w:t>
      </w:r>
      <w:r w:rsidRPr="0034243A">
        <w:rPr>
          <w:rFonts w:ascii="Times New Roman" w:hAnsi="Times New Roman" w:cs="Times New Roman"/>
          <w:sz w:val="24"/>
          <w:szCs w:val="24"/>
        </w:rPr>
        <w:t xml:space="preserve"> )  escravos </w:t>
      </w:r>
    </w:p>
    <w:p w14:paraId="499B1985" w14:textId="5565FB01" w:rsidR="000251BB" w:rsidRPr="0034243A" w:rsidRDefault="000251BB" w:rsidP="000251B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4243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="00004DFF">
        <w:rPr>
          <w:rFonts w:ascii="Times New Roman" w:hAnsi="Times New Roman" w:cs="Times New Roman"/>
          <w:sz w:val="24"/>
          <w:szCs w:val="24"/>
        </w:rPr>
        <w:t xml:space="preserve"> </w:t>
      </w:r>
      <w:r w:rsidRPr="0034243A">
        <w:rPr>
          <w:rFonts w:ascii="Times New Roman" w:hAnsi="Times New Roman" w:cs="Times New Roman"/>
          <w:sz w:val="24"/>
          <w:szCs w:val="24"/>
        </w:rPr>
        <w:t xml:space="preserve">  ) bandeirantes</w:t>
      </w:r>
    </w:p>
    <w:p w14:paraId="4748D4CE" w14:textId="0FECF5DC" w:rsidR="000251BB" w:rsidRPr="0034243A" w:rsidRDefault="000251BB" w:rsidP="000251B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4243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34243A">
        <w:rPr>
          <w:rFonts w:ascii="Times New Roman" w:hAnsi="Times New Roman" w:cs="Times New Roman"/>
          <w:sz w:val="24"/>
          <w:szCs w:val="24"/>
        </w:rPr>
        <w:t xml:space="preserve">   ) donatários </w:t>
      </w:r>
    </w:p>
    <w:p w14:paraId="10A0A668" w14:textId="2B5C1FB5" w:rsidR="000251BB" w:rsidRPr="0034243A" w:rsidRDefault="000251BB" w:rsidP="000251B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4243A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34243A">
        <w:rPr>
          <w:rFonts w:ascii="Times New Roman" w:hAnsi="Times New Roman" w:cs="Times New Roman"/>
          <w:sz w:val="24"/>
          <w:szCs w:val="24"/>
        </w:rPr>
        <w:t xml:space="preserve">   )  Colonizadores </w:t>
      </w:r>
    </w:p>
    <w:p w14:paraId="7E1CA112" w14:textId="77777777" w:rsidR="000251BB" w:rsidRPr="0034243A" w:rsidRDefault="000251BB" w:rsidP="00623C98">
      <w:pPr>
        <w:pStyle w:val="SemEspaamento"/>
      </w:pPr>
    </w:p>
    <w:p w14:paraId="08393973" w14:textId="4077EB99" w:rsidR="000251BB" w:rsidRPr="0034243A" w:rsidRDefault="004D1CB3" w:rsidP="000251BB">
      <w:pPr>
        <w:rPr>
          <w:rFonts w:ascii="Times New Roman" w:hAnsi="Times New Roman" w:cs="Times New Roman"/>
          <w:sz w:val="24"/>
          <w:szCs w:val="24"/>
        </w:rPr>
      </w:pPr>
      <w:r w:rsidRPr="0034243A">
        <w:rPr>
          <w:rFonts w:ascii="Times New Roman" w:hAnsi="Times New Roman" w:cs="Times New Roman"/>
          <w:sz w:val="24"/>
          <w:szCs w:val="24"/>
        </w:rPr>
        <w:t>4.  Onde realizou-se</w:t>
      </w:r>
      <w:r w:rsidR="000251BB" w:rsidRPr="0034243A">
        <w:rPr>
          <w:rFonts w:ascii="Times New Roman" w:hAnsi="Times New Roman" w:cs="Times New Roman"/>
          <w:sz w:val="24"/>
          <w:szCs w:val="24"/>
        </w:rPr>
        <w:t xml:space="preserve"> o primeiro povoado com os Europeus?</w:t>
      </w:r>
    </w:p>
    <w:p w14:paraId="165DAA53" w14:textId="026C82E3" w:rsidR="000251BB" w:rsidRPr="0034243A" w:rsidRDefault="000251BB" w:rsidP="000251BB">
      <w:pPr>
        <w:rPr>
          <w:rFonts w:ascii="Times New Roman" w:hAnsi="Times New Roman" w:cs="Times New Roman"/>
          <w:sz w:val="24"/>
          <w:szCs w:val="24"/>
        </w:rPr>
      </w:pPr>
      <w:r w:rsidRPr="0034243A">
        <w:rPr>
          <w:rFonts w:ascii="Times New Roman" w:hAnsi="Times New Roman" w:cs="Times New Roman"/>
          <w:sz w:val="24"/>
          <w:szCs w:val="24"/>
        </w:rPr>
        <w:t>R=__________________________________________________________________________________________________________________________________________________________________</w:t>
      </w:r>
      <w:r w:rsidR="00623C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14:paraId="390C60D3" w14:textId="404A2EEA" w:rsidR="00962EF6" w:rsidRPr="0034243A" w:rsidRDefault="00962EF6" w:rsidP="002D73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62EF6" w:rsidRPr="0034243A" w:rsidSect="00513F5E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5E5206"/>
    <w:multiLevelType w:val="multilevel"/>
    <w:tmpl w:val="FC8C1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07054"/>
    <w:multiLevelType w:val="hybridMultilevel"/>
    <w:tmpl w:val="AB0A19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2523"/>
    <w:multiLevelType w:val="hybridMultilevel"/>
    <w:tmpl w:val="532C322E"/>
    <w:lvl w:ilvl="0" w:tplc="4470E9E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91F18"/>
    <w:multiLevelType w:val="hybridMultilevel"/>
    <w:tmpl w:val="08DC37B4"/>
    <w:lvl w:ilvl="0" w:tplc="2932AE52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7" w15:restartNumberingAfterBreak="0">
    <w:nsid w:val="165C6F9C"/>
    <w:multiLevelType w:val="hybridMultilevel"/>
    <w:tmpl w:val="02525BBE"/>
    <w:lvl w:ilvl="0" w:tplc="43BE3A60">
      <w:start w:val="1"/>
      <w:numFmt w:val="decimalZero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EB4326"/>
    <w:multiLevelType w:val="hybridMultilevel"/>
    <w:tmpl w:val="16D407B8"/>
    <w:lvl w:ilvl="0" w:tplc="7078482E">
      <w:start w:val="1"/>
      <w:numFmt w:val="upp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2D425D"/>
    <w:multiLevelType w:val="hybridMultilevel"/>
    <w:tmpl w:val="1D3E332A"/>
    <w:lvl w:ilvl="0" w:tplc="AB6A91E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8A4F9F"/>
    <w:multiLevelType w:val="hybridMultilevel"/>
    <w:tmpl w:val="866A0E88"/>
    <w:lvl w:ilvl="0" w:tplc="8960B2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C73B0A"/>
    <w:multiLevelType w:val="hybridMultilevel"/>
    <w:tmpl w:val="ABD48C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191EC2"/>
    <w:multiLevelType w:val="hybridMultilevel"/>
    <w:tmpl w:val="EF1A46DE"/>
    <w:lvl w:ilvl="0" w:tplc="1B0AAF48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2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E72EB3"/>
    <w:multiLevelType w:val="hybridMultilevel"/>
    <w:tmpl w:val="5252A666"/>
    <w:lvl w:ilvl="0" w:tplc="7AF0E9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5DA2700"/>
    <w:multiLevelType w:val="hybridMultilevel"/>
    <w:tmpl w:val="4DD2D62A"/>
    <w:lvl w:ilvl="0" w:tplc="5CBC311C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8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812379"/>
    <w:multiLevelType w:val="hybridMultilevel"/>
    <w:tmpl w:val="73A29BDA"/>
    <w:lvl w:ilvl="0" w:tplc="696A9F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167C2F"/>
    <w:multiLevelType w:val="hybridMultilevel"/>
    <w:tmpl w:val="188AA8DA"/>
    <w:lvl w:ilvl="0" w:tplc="693EF15C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2F32F4E"/>
    <w:multiLevelType w:val="hybridMultilevel"/>
    <w:tmpl w:val="41C8F5E6"/>
    <w:lvl w:ilvl="0" w:tplc="055CE7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B377C5"/>
    <w:multiLevelType w:val="hybridMultilevel"/>
    <w:tmpl w:val="48A2FF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06721"/>
    <w:multiLevelType w:val="multilevel"/>
    <w:tmpl w:val="678E3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E12529"/>
    <w:multiLevelType w:val="hybridMultilevel"/>
    <w:tmpl w:val="35428CB6"/>
    <w:lvl w:ilvl="0" w:tplc="C804D6F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"/>
  </w:num>
  <w:num w:numId="3">
    <w:abstractNumId w:val="12"/>
  </w:num>
  <w:num w:numId="4">
    <w:abstractNumId w:val="0"/>
  </w:num>
  <w:num w:numId="5">
    <w:abstractNumId w:val="2"/>
  </w:num>
  <w:num w:numId="6">
    <w:abstractNumId w:val="11"/>
  </w:num>
  <w:num w:numId="7">
    <w:abstractNumId w:val="8"/>
  </w:num>
  <w:num w:numId="8">
    <w:abstractNumId w:val="26"/>
  </w:num>
  <w:num w:numId="9">
    <w:abstractNumId w:val="18"/>
  </w:num>
  <w:num w:numId="10">
    <w:abstractNumId w:val="20"/>
  </w:num>
  <w:num w:numId="11">
    <w:abstractNumId w:val="16"/>
  </w:num>
  <w:num w:numId="12">
    <w:abstractNumId w:val="10"/>
  </w:num>
  <w:num w:numId="13">
    <w:abstractNumId w:val="17"/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1"/>
  </w:num>
  <w:num w:numId="19">
    <w:abstractNumId w:val="24"/>
  </w:num>
  <w:num w:numId="20">
    <w:abstractNumId w:val="14"/>
  </w:num>
  <w:num w:numId="21">
    <w:abstractNumId w:val="15"/>
  </w:num>
  <w:num w:numId="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</w:num>
  <w:num w:numId="24">
    <w:abstractNumId w:val="9"/>
  </w:num>
  <w:num w:numId="25">
    <w:abstractNumId w:val="3"/>
  </w:num>
  <w:num w:numId="26">
    <w:abstractNumId w:val="29"/>
  </w:num>
  <w:num w:numId="27">
    <w:abstractNumId w:val="27"/>
  </w:num>
  <w:num w:numId="28">
    <w:abstractNumId w:val="6"/>
  </w:num>
  <w:num w:numId="29">
    <w:abstractNumId w:val="21"/>
  </w:num>
  <w:num w:numId="30">
    <w:abstractNumId w:val="30"/>
  </w:num>
  <w:num w:numId="31">
    <w:abstractNumId w:val="5"/>
  </w:num>
  <w:num w:numId="32">
    <w:abstractNumId w:val="4"/>
  </w:num>
  <w:num w:numId="33">
    <w:abstractNumId w:val="7"/>
  </w:num>
  <w:num w:numId="34">
    <w:abstractNumId w:val="32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E4A"/>
    <w:rsid w:val="00003FB4"/>
    <w:rsid w:val="000041D9"/>
    <w:rsid w:val="00004DFF"/>
    <w:rsid w:val="0000636E"/>
    <w:rsid w:val="0001149C"/>
    <w:rsid w:val="00014FFF"/>
    <w:rsid w:val="00015C71"/>
    <w:rsid w:val="00023867"/>
    <w:rsid w:val="000251BB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11D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0594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332"/>
    <w:rsid w:val="001107A1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37964"/>
    <w:rsid w:val="00147629"/>
    <w:rsid w:val="00157F3D"/>
    <w:rsid w:val="00161BF1"/>
    <w:rsid w:val="00163EE9"/>
    <w:rsid w:val="00165A60"/>
    <w:rsid w:val="00165D08"/>
    <w:rsid w:val="001672D4"/>
    <w:rsid w:val="0016743A"/>
    <w:rsid w:val="001766A7"/>
    <w:rsid w:val="00196834"/>
    <w:rsid w:val="001A1C01"/>
    <w:rsid w:val="001A3478"/>
    <w:rsid w:val="001A60FA"/>
    <w:rsid w:val="001B1724"/>
    <w:rsid w:val="001B1D82"/>
    <w:rsid w:val="001B5380"/>
    <w:rsid w:val="001B6CAC"/>
    <w:rsid w:val="001B7E17"/>
    <w:rsid w:val="001C2C35"/>
    <w:rsid w:val="001C2CC4"/>
    <w:rsid w:val="001C646A"/>
    <w:rsid w:val="001D0C08"/>
    <w:rsid w:val="001D7CF1"/>
    <w:rsid w:val="001E11B5"/>
    <w:rsid w:val="001E2465"/>
    <w:rsid w:val="001E4834"/>
    <w:rsid w:val="001E5624"/>
    <w:rsid w:val="001F0917"/>
    <w:rsid w:val="001F33DB"/>
    <w:rsid w:val="002132FB"/>
    <w:rsid w:val="002203B0"/>
    <w:rsid w:val="00225EA2"/>
    <w:rsid w:val="00235F0B"/>
    <w:rsid w:val="00237ED2"/>
    <w:rsid w:val="00241CB5"/>
    <w:rsid w:val="00245360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71C"/>
    <w:rsid w:val="002B588E"/>
    <w:rsid w:val="002B5925"/>
    <w:rsid w:val="002C304B"/>
    <w:rsid w:val="002D321D"/>
    <w:rsid w:val="002D73F3"/>
    <w:rsid w:val="002E5FE7"/>
    <w:rsid w:val="002E6111"/>
    <w:rsid w:val="002E7844"/>
    <w:rsid w:val="002E7BE0"/>
    <w:rsid w:val="002F2A3D"/>
    <w:rsid w:val="002F3DE5"/>
    <w:rsid w:val="002F4E4E"/>
    <w:rsid w:val="00302060"/>
    <w:rsid w:val="00302F55"/>
    <w:rsid w:val="00310ACE"/>
    <w:rsid w:val="00311978"/>
    <w:rsid w:val="00312E9B"/>
    <w:rsid w:val="00320550"/>
    <w:rsid w:val="00332588"/>
    <w:rsid w:val="0034243A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71FE"/>
    <w:rsid w:val="003727C1"/>
    <w:rsid w:val="00374CE6"/>
    <w:rsid w:val="0037538A"/>
    <w:rsid w:val="003803C6"/>
    <w:rsid w:val="003827C4"/>
    <w:rsid w:val="003846BC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CF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15C"/>
    <w:rsid w:val="00410267"/>
    <w:rsid w:val="0041586A"/>
    <w:rsid w:val="00420F83"/>
    <w:rsid w:val="004274C9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2005"/>
    <w:rsid w:val="00473858"/>
    <w:rsid w:val="0047431D"/>
    <w:rsid w:val="00474A10"/>
    <w:rsid w:val="00475BB7"/>
    <w:rsid w:val="00481DAE"/>
    <w:rsid w:val="00484CC2"/>
    <w:rsid w:val="00484DC9"/>
    <w:rsid w:val="00496CA8"/>
    <w:rsid w:val="004A465A"/>
    <w:rsid w:val="004A5043"/>
    <w:rsid w:val="004A6C62"/>
    <w:rsid w:val="004C46D9"/>
    <w:rsid w:val="004D1CA3"/>
    <w:rsid w:val="004D1CB3"/>
    <w:rsid w:val="004D667F"/>
    <w:rsid w:val="004E64C9"/>
    <w:rsid w:val="005056AC"/>
    <w:rsid w:val="00510406"/>
    <w:rsid w:val="00513F5E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32EED"/>
    <w:rsid w:val="00546307"/>
    <w:rsid w:val="00546D7D"/>
    <w:rsid w:val="005528E2"/>
    <w:rsid w:val="00552A7C"/>
    <w:rsid w:val="00552DC4"/>
    <w:rsid w:val="00555129"/>
    <w:rsid w:val="0055713F"/>
    <w:rsid w:val="005662EB"/>
    <w:rsid w:val="00580A9C"/>
    <w:rsid w:val="00580AC1"/>
    <w:rsid w:val="00581D82"/>
    <w:rsid w:val="00584E7D"/>
    <w:rsid w:val="0059255D"/>
    <w:rsid w:val="005A0210"/>
    <w:rsid w:val="005A3A6C"/>
    <w:rsid w:val="005A3B6A"/>
    <w:rsid w:val="005A4A36"/>
    <w:rsid w:val="005A6C00"/>
    <w:rsid w:val="005B1F5A"/>
    <w:rsid w:val="005B69F7"/>
    <w:rsid w:val="005C7704"/>
    <w:rsid w:val="005D21E3"/>
    <w:rsid w:val="005D50FF"/>
    <w:rsid w:val="005D68D6"/>
    <w:rsid w:val="005D7C2A"/>
    <w:rsid w:val="005E33D5"/>
    <w:rsid w:val="005E4CC3"/>
    <w:rsid w:val="005F1F6A"/>
    <w:rsid w:val="00612F09"/>
    <w:rsid w:val="00623C98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D2A9B"/>
    <w:rsid w:val="006D2CFE"/>
    <w:rsid w:val="006D358E"/>
    <w:rsid w:val="006D6050"/>
    <w:rsid w:val="006E0B79"/>
    <w:rsid w:val="006E313A"/>
    <w:rsid w:val="006E7A89"/>
    <w:rsid w:val="006F2BF9"/>
    <w:rsid w:val="006F3500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339C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2BD1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2E59"/>
    <w:rsid w:val="007F6106"/>
    <w:rsid w:val="008001B2"/>
    <w:rsid w:val="00804DAD"/>
    <w:rsid w:val="00810DFC"/>
    <w:rsid w:val="008209F0"/>
    <w:rsid w:val="00825976"/>
    <w:rsid w:val="0082610D"/>
    <w:rsid w:val="008278AC"/>
    <w:rsid w:val="00830B10"/>
    <w:rsid w:val="008559E5"/>
    <w:rsid w:val="0086124F"/>
    <w:rsid w:val="008614AF"/>
    <w:rsid w:val="00865C46"/>
    <w:rsid w:val="00871E24"/>
    <w:rsid w:val="00880917"/>
    <w:rsid w:val="00881AFA"/>
    <w:rsid w:val="00887657"/>
    <w:rsid w:val="00887DA4"/>
    <w:rsid w:val="00893001"/>
    <w:rsid w:val="00895DB2"/>
    <w:rsid w:val="0089649C"/>
    <w:rsid w:val="008A367A"/>
    <w:rsid w:val="008A7CE4"/>
    <w:rsid w:val="008B0B64"/>
    <w:rsid w:val="008C11AF"/>
    <w:rsid w:val="008C5DA3"/>
    <w:rsid w:val="008D0A21"/>
    <w:rsid w:val="008E170C"/>
    <w:rsid w:val="008E599F"/>
    <w:rsid w:val="008F0AD8"/>
    <w:rsid w:val="008F1159"/>
    <w:rsid w:val="00900346"/>
    <w:rsid w:val="0090500D"/>
    <w:rsid w:val="00906559"/>
    <w:rsid w:val="00906BEB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37838"/>
    <w:rsid w:val="0094340B"/>
    <w:rsid w:val="009442DB"/>
    <w:rsid w:val="00945502"/>
    <w:rsid w:val="00954FBD"/>
    <w:rsid w:val="00961482"/>
    <w:rsid w:val="00961C8A"/>
    <w:rsid w:val="009621E7"/>
    <w:rsid w:val="0096244E"/>
    <w:rsid w:val="00962C8E"/>
    <w:rsid w:val="00962EF6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A634C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4B76"/>
    <w:rsid w:val="00A55EAD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925DD"/>
    <w:rsid w:val="00A92A8B"/>
    <w:rsid w:val="00A9437A"/>
    <w:rsid w:val="00A95276"/>
    <w:rsid w:val="00A97545"/>
    <w:rsid w:val="00AA2326"/>
    <w:rsid w:val="00AB32EE"/>
    <w:rsid w:val="00AB73D7"/>
    <w:rsid w:val="00AC07EA"/>
    <w:rsid w:val="00AC1FD8"/>
    <w:rsid w:val="00AC30F6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10BD9"/>
    <w:rsid w:val="00B22927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085F"/>
    <w:rsid w:val="00B7442C"/>
    <w:rsid w:val="00B75480"/>
    <w:rsid w:val="00B838E9"/>
    <w:rsid w:val="00B83EB2"/>
    <w:rsid w:val="00B85001"/>
    <w:rsid w:val="00B85516"/>
    <w:rsid w:val="00B86A96"/>
    <w:rsid w:val="00B870A2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105A9"/>
    <w:rsid w:val="00C1481A"/>
    <w:rsid w:val="00C2137F"/>
    <w:rsid w:val="00C2266A"/>
    <w:rsid w:val="00C25A7D"/>
    <w:rsid w:val="00C42A7E"/>
    <w:rsid w:val="00C4682C"/>
    <w:rsid w:val="00C54364"/>
    <w:rsid w:val="00C5747F"/>
    <w:rsid w:val="00C625BA"/>
    <w:rsid w:val="00C63AB1"/>
    <w:rsid w:val="00C6741F"/>
    <w:rsid w:val="00C733C0"/>
    <w:rsid w:val="00C81F7D"/>
    <w:rsid w:val="00C92F77"/>
    <w:rsid w:val="00C96293"/>
    <w:rsid w:val="00C97FBD"/>
    <w:rsid w:val="00CA73D1"/>
    <w:rsid w:val="00CB5F17"/>
    <w:rsid w:val="00CC5349"/>
    <w:rsid w:val="00CC5C0A"/>
    <w:rsid w:val="00CD28F1"/>
    <w:rsid w:val="00CD29DB"/>
    <w:rsid w:val="00CD3956"/>
    <w:rsid w:val="00CD518D"/>
    <w:rsid w:val="00CD6F4D"/>
    <w:rsid w:val="00CE45A2"/>
    <w:rsid w:val="00CE4D23"/>
    <w:rsid w:val="00CE5062"/>
    <w:rsid w:val="00CF6841"/>
    <w:rsid w:val="00D0090E"/>
    <w:rsid w:val="00D01081"/>
    <w:rsid w:val="00D107EB"/>
    <w:rsid w:val="00D123A6"/>
    <w:rsid w:val="00D149E6"/>
    <w:rsid w:val="00D31765"/>
    <w:rsid w:val="00D37F69"/>
    <w:rsid w:val="00D40054"/>
    <w:rsid w:val="00D46EBA"/>
    <w:rsid w:val="00D51B66"/>
    <w:rsid w:val="00D51CE5"/>
    <w:rsid w:val="00D62FB1"/>
    <w:rsid w:val="00D64B8D"/>
    <w:rsid w:val="00D664CB"/>
    <w:rsid w:val="00D66908"/>
    <w:rsid w:val="00D67573"/>
    <w:rsid w:val="00D700DF"/>
    <w:rsid w:val="00D71060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66E9"/>
    <w:rsid w:val="00DC6E6A"/>
    <w:rsid w:val="00DC720A"/>
    <w:rsid w:val="00DD0F67"/>
    <w:rsid w:val="00DE0FBF"/>
    <w:rsid w:val="00DE12EE"/>
    <w:rsid w:val="00DE2129"/>
    <w:rsid w:val="00DE259A"/>
    <w:rsid w:val="00DE58BE"/>
    <w:rsid w:val="00DF4AE8"/>
    <w:rsid w:val="00DF6E3B"/>
    <w:rsid w:val="00E0096C"/>
    <w:rsid w:val="00E01FE4"/>
    <w:rsid w:val="00E15B06"/>
    <w:rsid w:val="00E2049E"/>
    <w:rsid w:val="00E218C7"/>
    <w:rsid w:val="00E34F32"/>
    <w:rsid w:val="00E3651F"/>
    <w:rsid w:val="00E45556"/>
    <w:rsid w:val="00E5437C"/>
    <w:rsid w:val="00E5478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C1E64"/>
    <w:rsid w:val="00EC4D0A"/>
    <w:rsid w:val="00EC68DB"/>
    <w:rsid w:val="00ED0058"/>
    <w:rsid w:val="00ED09D7"/>
    <w:rsid w:val="00ED7D2D"/>
    <w:rsid w:val="00ED7DC5"/>
    <w:rsid w:val="00EE0110"/>
    <w:rsid w:val="00EE1C9A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929CE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C7E32"/>
    <w:rsid w:val="00FD5820"/>
    <w:rsid w:val="00FD60EF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01D6D1"/>
  <w15:docId w15:val="{1A887CFE-2394-4093-87CC-29B54059B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nfase">
    <w:name w:val="Emphasis"/>
    <w:qFormat/>
    <w:locked/>
    <w:rsid w:val="00552DC4"/>
    <w:rPr>
      <w:rFonts w:cs="Times New Roman"/>
      <w:i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5339C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locked/>
    <w:rsid w:val="00A55EAD"/>
    <w:rPr>
      <w:b/>
      <w:bCs/>
    </w:rPr>
  </w:style>
  <w:style w:type="table" w:styleId="Tabelacomgrade">
    <w:name w:val="Table Grid"/>
    <w:basedOn w:val="Tabelanormal"/>
    <w:uiPriority w:val="39"/>
    <w:locked/>
    <w:rsid w:val="00513F5E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qFormat/>
    <w:locked/>
    <w:rsid w:val="0011033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rsid w:val="00110332"/>
    <w:rPr>
      <w:rFonts w:asciiTheme="minorHAnsi" w:eastAsiaTheme="minorEastAsia" w:hAnsiTheme="minorHAnsi" w:cstheme="minorBidi"/>
      <w:color w:val="5A5A5A" w:themeColor="text1" w:themeTint="A5"/>
      <w:spacing w:val="15"/>
      <w:lang w:eastAsia="en-US"/>
    </w:rPr>
  </w:style>
  <w:style w:type="paragraph" w:styleId="SemEspaamento">
    <w:name w:val="No Spacing"/>
    <w:uiPriority w:val="1"/>
    <w:qFormat/>
    <w:rsid w:val="00110332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686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Rose Civiero</cp:lastModifiedBy>
  <cp:revision>7</cp:revision>
  <cp:lastPrinted>2020-04-16T11:30:00Z</cp:lastPrinted>
  <dcterms:created xsi:type="dcterms:W3CDTF">2020-07-13T12:46:00Z</dcterms:created>
  <dcterms:modified xsi:type="dcterms:W3CDTF">2020-07-14T13:12:00Z</dcterms:modified>
</cp:coreProperties>
</file>