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DD34" w14:textId="49705A47" w:rsidR="00670B13" w:rsidRPr="00DF43A4" w:rsidRDefault="00670B13" w:rsidP="00DF43A4">
      <w:pPr>
        <w:rPr>
          <w:rFonts w:ascii="Arial" w:hAnsi="Arial" w:cs="Arial"/>
          <w:b/>
        </w:rPr>
      </w:pPr>
    </w:p>
    <w:p w14:paraId="3BF3079A" w14:textId="638DA907" w:rsidR="002A3ED4" w:rsidRPr="00DF43A4" w:rsidRDefault="002A3ED4" w:rsidP="00C771FB">
      <w:pPr>
        <w:jc w:val="center"/>
        <w:rPr>
          <w:rFonts w:ascii="Arial" w:hAnsi="Arial" w:cs="Arial"/>
          <w:b/>
        </w:rPr>
      </w:pPr>
      <w:r w:rsidRPr="00DF43A4">
        <w:rPr>
          <w:rFonts w:ascii="Arial" w:hAnsi="Arial" w:cs="Arial"/>
          <w:b/>
        </w:rPr>
        <w:t xml:space="preserve">PROCESSO ADMINISTRATIVO </w:t>
      </w:r>
      <w:r w:rsidR="00F355A0">
        <w:rPr>
          <w:rFonts w:ascii="Arial" w:hAnsi="Arial" w:cs="Arial"/>
          <w:b/>
        </w:rPr>
        <w:t>0</w:t>
      </w:r>
      <w:r w:rsidR="00883359" w:rsidRPr="00DF43A4">
        <w:rPr>
          <w:rFonts w:ascii="Arial" w:hAnsi="Arial" w:cs="Arial"/>
          <w:b/>
        </w:rPr>
        <w:t>0</w:t>
      </w:r>
      <w:r w:rsidR="000E7403">
        <w:rPr>
          <w:rFonts w:ascii="Arial" w:hAnsi="Arial" w:cs="Arial"/>
          <w:b/>
        </w:rPr>
        <w:t>6</w:t>
      </w:r>
      <w:r w:rsidRPr="00DF43A4">
        <w:rPr>
          <w:rFonts w:ascii="Arial" w:hAnsi="Arial" w:cs="Arial"/>
          <w:b/>
        </w:rPr>
        <w:t>/202</w:t>
      </w:r>
      <w:r w:rsidR="000E7403">
        <w:rPr>
          <w:rFonts w:ascii="Arial" w:hAnsi="Arial" w:cs="Arial"/>
          <w:b/>
        </w:rPr>
        <w:t>3</w:t>
      </w:r>
    </w:p>
    <w:p w14:paraId="7963C2AD" w14:textId="690DB062" w:rsidR="002A3ED4" w:rsidRPr="00DF43A4" w:rsidRDefault="00DD1C1D" w:rsidP="00C771FB">
      <w:pPr>
        <w:jc w:val="center"/>
        <w:rPr>
          <w:rFonts w:ascii="Arial" w:hAnsi="Arial" w:cs="Arial"/>
          <w:b/>
        </w:rPr>
      </w:pPr>
      <w:r w:rsidRPr="00DF43A4">
        <w:rPr>
          <w:rFonts w:ascii="Arial" w:hAnsi="Arial" w:cs="Arial"/>
          <w:b/>
        </w:rPr>
        <w:t>INEXIGIBILIDADE</w:t>
      </w:r>
      <w:r w:rsidR="002A3ED4" w:rsidRPr="00DF43A4">
        <w:rPr>
          <w:rFonts w:ascii="Arial" w:hAnsi="Arial" w:cs="Arial"/>
          <w:b/>
        </w:rPr>
        <w:t xml:space="preserve"> </w:t>
      </w:r>
      <w:r w:rsidR="00F355A0">
        <w:rPr>
          <w:rFonts w:ascii="Arial" w:hAnsi="Arial" w:cs="Arial"/>
          <w:b/>
        </w:rPr>
        <w:t>001</w:t>
      </w:r>
      <w:r w:rsidR="002A3ED4" w:rsidRPr="00DF43A4">
        <w:rPr>
          <w:rFonts w:ascii="Arial" w:hAnsi="Arial" w:cs="Arial"/>
          <w:b/>
        </w:rPr>
        <w:t>/202</w:t>
      </w:r>
      <w:r w:rsidR="000E7403">
        <w:rPr>
          <w:rFonts w:ascii="Arial" w:hAnsi="Arial" w:cs="Arial"/>
          <w:b/>
        </w:rPr>
        <w:t>3</w:t>
      </w:r>
    </w:p>
    <w:p w14:paraId="4AC3CB7D" w14:textId="64F3D943" w:rsidR="00670B13" w:rsidRPr="00555724" w:rsidRDefault="002A3ED4" w:rsidP="00D710B3">
      <w:pPr>
        <w:jc w:val="both"/>
        <w:rPr>
          <w:rFonts w:ascii="Verdana" w:hAnsi="Verdana"/>
          <w:sz w:val="20"/>
          <w:szCs w:val="20"/>
        </w:rPr>
      </w:pPr>
      <w:r>
        <w:rPr>
          <w:rFonts w:ascii="Verdana" w:hAnsi="Verdana"/>
          <w:sz w:val="20"/>
          <w:szCs w:val="20"/>
        </w:rPr>
        <w:t xml:space="preserve">                         </w:t>
      </w:r>
    </w:p>
    <w:p w14:paraId="1D1823A1" w14:textId="001C790C" w:rsidR="00F17D59" w:rsidRPr="009E6840" w:rsidRDefault="00F17D59" w:rsidP="00F17D59">
      <w:pPr>
        <w:keepNext/>
        <w:keepLines/>
        <w:numPr>
          <w:ilvl w:val="0"/>
          <w:numId w:val="16"/>
        </w:numPr>
        <w:pBdr>
          <w:top w:val="nil"/>
          <w:left w:val="nil"/>
          <w:bottom w:val="nil"/>
          <w:right w:val="nil"/>
          <w:between w:val="nil"/>
        </w:pBdr>
        <w:shd w:val="clear" w:color="auto" w:fill="BFBFBF"/>
        <w:tabs>
          <w:tab w:val="left" w:pos="567"/>
        </w:tabs>
        <w:spacing w:before="480" w:after="120" w:line="276" w:lineRule="auto"/>
        <w:jc w:val="both"/>
        <w:rPr>
          <w:rFonts w:ascii="Arial" w:eastAsia="Calibri" w:hAnsi="Arial" w:cs="Arial"/>
          <w:color w:val="000000"/>
        </w:rPr>
      </w:pPr>
      <w:r w:rsidRPr="009E6840">
        <w:rPr>
          <w:rFonts w:ascii="Arial" w:eastAsia="Calibri" w:hAnsi="Arial" w:cs="Arial"/>
          <w:b/>
          <w:color w:val="000000"/>
        </w:rPr>
        <w:t xml:space="preserve">PREÂMBULO </w:t>
      </w:r>
    </w:p>
    <w:p w14:paraId="59A1BFF1" w14:textId="6E2AEFCD" w:rsidR="00040CD9" w:rsidRPr="00DF43A4" w:rsidRDefault="00F17D59" w:rsidP="00DF43A4">
      <w:pPr>
        <w:pStyle w:val="PargrafodaLista"/>
        <w:numPr>
          <w:ilvl w:val="1"/>
          <w:numId w:val="16"/>
        </w:numPr>
        <w:spacing w:line="360" w:lineRule="auto"/>
        <w:jc w:val="both"/>
        <w:rPr>
          <w:rFonts w:ascii="Arial" w:hAnsi="Arial" w:cs="Arial"/>
        </w:rPr>
      </w:pPr>
      <w:r>
        <w:rPr>
          <w:rFonts w:ascii="Verdana" w:hAnsi="Verdana"/>
          <w:sz w:val="20"/>
          <w:szCs w:val="20"/>
        </w:rPr>
        <w:t xml:space="preserve"> </w:t>
      </w:r>
      <w:r w:rsidRPr="00DF43A4">
        <w:rPr>
          <w:rFonts w:ascii="Arial" w:hAnsi="Arial" w:cs="Arial"/>
        </w:rPr>
        <w:t xml:space="preserve">O </w:t>
      </w:r>
      <w:r w:rsidR="003C03D0" w:rsidRPr="00DF43A4">
        <w:rPr>
          <w:rFonts w:ascii="Arial" w:hAnsi="Arial" w:cs="Arial"/>
          <w:b/>
          <w:bCs/>
        </w:rPr>
        <w:t>PREFEITURA MUNICIPAL DE IOMERÊ</w:t>
      </w:r>
      <w:r w:rsidRPr="00DF43A4">
        <w:rPr>
          <w:rFonts w:ascii="Arial" w:hAnsi="Arial" w:cs="Arial"/>
        </w:rPr>
        <w:t xml:space="preserve">, pessoa jurídica </w:t>
      </w:r>
      <w:r w:rsidR="005971D5" w:rsidRPr="00DF43A4">
        <w:rPr>
          <w:rFonts w:ascii="Arial" w:hAnsi="Arial" w:cs="Arial"/>
        </w:rPr>
        <w:t>inscrita no CNPJ n°</w:t>
      </w:r>
      <w:r w:rsidR="000D0735" w:rsidRPr="00DF43A4">
        <w:rPr>
          <w:rFonts w:ascii="Arial" w:hAnsi="Arial" w:cs="Arial"/>
        </w:rPr>
        <w:t xml:space="preserve"> </w:t>
      </w:r>
      <w:r w:rsidR="00883359" w:rsidRPr="00DF43A4">
        <w:rPr>
          <w:rFonts w:ascii="Arial" w:hAnsi="Arial" w:cs="Arial"/>
        </w:rPr>
        <w:t>10.423.190/0001-</w:t>
      </w:r>
      <w:proofErr w:type="gramStart"/>
      <w:r w:rsidR="00883359" w:rsidRPr="00DF43A4">
        <w:rPr>
          <w:rFonts w:ascii="Arial" w:hAnsi="Arial" w:cs="Arial"/>
        </w:rPr>
        <w:t xml:space="preserve">03 </w:t>
      </w:r>
      <w:r w:rsidR="00677055" w:rsidRPr="00DF43A4">
        <w:rPr>
          <w:rFonts w:ascii="Arial" w:hAnsi="Arial" w:cs="Arial"/>
        </w:rPr>
        <w:t xml:space="preserve"> com</w:t>
      </w:r>
      <w:proofErr w:type="gramEnd"/>
      <w:r w:rsidR="00677055" w:rsidRPr="00DF43A4">
        <w:rPr>
          <w:rFonts w:ascii="Arial" w:hAnsi="Arial" w:cs="Arial"/>
        </w:rPr>
        <w:t xml:space="preserve"> endereço na Rua João </w:t>
      </w:r>
      <w:proofErr w:type="spellStart"/>
      <w:r w:rsidR="00677055" w:rsidRPr="00DF43A4">
        <w:rPr>
          <w:rFonts w:ascii="Arial" w:hAnsi="Arial" w:cs="Arial"/>
        </w:rPr>
        <w:t>Rech</w:t>
      </w:r>
      <w:proofErr w:type="spellEnd"/>
      <w:r w:rsidR="00677055" w:rsidRPr="00DF43A4">
        <w:rPr>
          <w:rFonts w:ascii="Arial" w:hAnsi="Arial" w:cs="Arial"/>
        </w:rPr>
        <w:t xml:space="preserve"> n° 500, centro de </w:t>
      </w:r>
      <w:proofErr w:type="spellStart"/>
      <w:r w:rsidR="00677055" w:rsidRPr="00DF43A4">
        <w:rPr>
          <w:rFonts w:ascii="Arial" w:hAnsi="Arial" w:cs="Arial"/>
        </w:rPr>
        <w:t>Iomerê</w:t>
      </w:r>
      <w:proofErr w:type="spellEnd"/>
      <w:r w:rsidR="00677055" w:rsidRPr="00DF43A4">
        <w:rPr>
          <w:rFonts w:ascii="Arial" w:hAnsi="Arial" w:cs="Arial"/>
        </w:rPr>
        <w:t xml:space="preserve">/SC, informa </w:t>
      </w:r>
      <w:r w:rsidR="007B3375">
        <w:rPr>
          <w:rFonts w:ascii="Arial" w:hAnsi="Arial" w:cs="Arial"/>
        </w:rPr>
        <w:t>que deseja realizar</w:t>
      </w:r>
      <w:r w:rsidR="00677055" w:rsidRPr="00DF43A4">
        <w:rPr>
          <w:rFonts w:ascii="Arial" w:hAnsi="Arial" w:cs="Arial"/>
          <w:b/>
          <w:bCs/>
        </w:rPr>
        <w:t xml:space="preserve">, </w:t>
      </w:r>
      <w:r w:rsidR="00DD1C1D" w:rsidRPr="00DF43A4">
        <w:rPr>
          <w:rFonts w:ascii="Arial" w:hAnsi="Arial" w:cs="Arial"/>
          <w:b/>
          <w:bCs/>
        </w:rPr>
        <w:t>INEXIGIBILIDADE DE LICITAÇÃO</w:t>
      </w:r>
      <w:r w:rsidR="00677055" w:rsidRPr="00DF43A4">
        <w:rPr>
          <w:rFonts w:ascii="Arial" w:hAnsi="Arial" w:cs="Arial"/>
        </w:rPr>
        <w:t xml:space="preserve">, para a </w:t>
      </w:r>
      <w:r w:rsidR="00DD1C1D" w:rsidRPr="00DF43A4">
        <w:rPr>
          <w:rFonts w:ascii="Arial" w:hAnsi="Arial" w:cs="Arial"/>
        </w:rPr>
        <w:t>contratação</w:t>
      </w:r>
      <w:r w:rsidR="00677055" w:rsidRPr="00DF43A4">
        <w:rPr>
          <w:rFonts w:ascii="Arial" w:hAnsi="Arial" w:cs="Arial"/>
        </w:rPr>
        <w:t xml:space="preserve"> do objeto abaixo especificado, por intermédio da empresa</w:t>
      </w:r>
      <w:r w:rsidR="003C03D0" w:rsidRPr="00DF43A4">
        <w:rPr>
          <w:rFonts w:ascii="Arial" w:hAnsi="Arial" w:cs="Arial"/>
          <w:b/>
          <w:bCs/>
        </w:rPr>
        <w:t xml:space="preserve"> </w:t>
      </w:r>
      <w:r w:rsidR="000E7403">
        <w:rPr>
          <w:rFonts w:ascii="Arial" w:hAnsi="Arial" w:cs="Arial"/>
          <w:b/>
          <w:bCs/>
        </w:rPr>
        <w:t>VM TREINAMENTO CAPACITAÇÃO E EVENTOS</w:t>
      </w:r>
      <w:r w:rsidR="00677055" w:rsidRPr="00DF43A4">
        <w:rPr>
          <w:rFonts w:ascii="Arial" w:hAnsi="Arial" w:cs="Arial"/>
        </w:rPr>
        <w:t>, pessoa jurídica inscrita no CNPJ n°</w:t>
      </w:r>
      <w:r w:rsidR="00B5415C" w:rsidRPr="00DF43A4">
        <w:rPr>
          <w:rFonts w:ascii="Arial" w:hAnsi="Arial" w:cs="Arial"/>
        </w:rPr>
        <w:t xml:space="preserve"> </w:t>
      </w:r>
      <w:r w:rsidR="000E7403">
        <w:rPr>
          <w:rFonts w:ascii="Arial" w:hAnsi="Arial" w:cs="Arial"/>
        </w:rPr>
        <w:t>616.945/0001-96</w:t>
      </w:r>
      <w:r w:rsidR="00677055" w:rsidRPr="00DF43A4">
        <w:rPr>
          <w:rFonts w:ascii="Arial" w:hAnsi="Arial" w:cs="Arial"/>
        </w:rPr>
        <w:t xml:space="preserve">, com endereço comercial </w:t>
      </w:r>
      <w:r w:rsidR="000E7403">
        <w:rPr>
          <w:rFonts w:ascii="Arial" w:hAnsi="Arial" w:cs="Arial"/>
        </w:rPr>
        <w:t>na Rua Paraíba, n° 36, bairro Cento, na cidade de Fraiburgo – SC. Nos termos da lei 8666/93</w:t>
      </w:r>
      <w:r w:rsidR="006D5D16" w:rsidRPr="00DF43A4">
        <w:rPr>
          <w:rFonts w:ascii="Arial" w:hAnsi="Arial" w:cs="Arial"/>
        </w:rPr>
        <w:tab/>
      </w:r>
      <w:r w:rsidR="006D5D16" w:rsidRPr="00DF43A4">
        <w:rPr>
          <w:rFonts w:ascii="Arial" w:hAnsi="Arial" w:cs="Arial"/>
        </w:rPr>
        <w:tab/>
      </w:r>
      <w:r w:rsidR="006D5D16" w:rsidRPr="00DF43A4">
        <w:rPr>
          <w:rFonts w:ascii="Arial" w:hAnsi="Arial" w:cs="Arial"/>
        </w:rPr>
        <w:tab/>
      </w:r>
      <w:r w:rsidR="006D5D16" w:rsidRPr="00DF43A4">
        <w:rPr>
          <w:rFonts w:ascii="Arial" w:hAnsi="Arial" w:cs="Arial"/>
        </w:rPr>
        <w:tab/>
      </w:r>
      <w:r w:rsidR="006D5D16" w:rsidRPr="00DF43A4">
        <w:rPr>
          <w:rFonts w:ascii="Arial" w:hAnsi="Arial" w:cs="Arial"/>
        </w:rPr>
        <w:tab/>
        <w:t xml:space="preserve">    </w:t>
      </w:r>
    </w:p>
    <w:p w14:paraId="2FA0CB97" w14:textId="739566DD" w:rsidR="009216A0" w:rsidRPr="00F26A17" w:rsidRDefault="00040CD9" w:rsidP="00F26A17">
      <w:pPr>
        <w:keepNext/>
        <w:keepLines/>
        <w:numPr>
          <w:ilvl w:val="0"/>
          <w:numId w:val="16"/>
        </w:numPr>
        <w:pBdr>
          <w:top w:val="nil"/>
          <w:left w:val="nil"/>
          <w:bottom w:val="nil"/>
          <w:right w:val="nil"/>
          <w:between w:val="nil"/>
        </w:pBdr>
        <w:shd w:val="clear" w:color="auto" w:fill="BFBFBF"/>
        <w:tabs>
          <w:tab w:val="left" w:pos="567"/>
        </w:tabs>
        <w:spacing w:before="480" w:after="120" w:line="360" w:lineRule="auto"/>
        <w:jc w:val="both"/>
        <w:rPr>
          <w:rFonts w:ascii="Arial" w:eastAsia="Calibri" w:hAnsi="Arial" w:cs="Arial"/>
          <w:color w:val="000000"/>
        </w:rPr>
      </w:pPr>
      <w:r w:rsidRPr="00F26A17">
        <w:rPr>
          <w:rFonts w:ascii="Arial" w:eastAsia="Calibri" w:hAnsi="Arial" w:cs="Arial"/>
          <w:b/>
          <w:color w:val="000000"/>
        </w:rPr>
        <w:t xml:space="preserve">DO OBJETO </w:t>
      </w:r>
    </w:p>
    <w:p w14:paraId="1AFC9EA4" w14:textId="13C0A294" w:rsidR="000D3B22" w:rsidRPr="000E7403" w:rsidRDefault="00677055" w:rsidP="000933F3">
      <w:pPr>
        <w:numPr>
          <w:ilvl w:val="1"/>
          <w:numId w:val="16"/>
        </w:numPr>
        <w:spacing w:before="120" w:after="120" w:line="360" w:lineRule="auto"/>
        <w:ind w:left="0" w:firstLine="0"/>
        <w:jc w:val="both"/>
        <w:rPr>
          <w:rFonts w:ascii="Arial" w:eastAsia="Calibri" w:hAnsi="Arial" w:cs="Arial"/>
        </w:rPr>
      </w:pPr>
      <w:r w:rsidRPr="000E7403">
        <w:rPr>
          <w:rFonts w:ascii="Arial" w:eastAsia="Calibri" w:hAnsi="Arial" w:cs="Arial"/>
        </w:rPr>
        <w:t xml:space="preserve">O objeto do presente certame trata-se da </w:t>
      </w:r>
      <w:r w:rsidR="00B57353" w:rsidRPr="000E7403">
        <w:rPr>
          <w:rFonts w:ascii="Arial" w:eastAsia="Calibri" w:hAnsi="Arial" w:cs="Arial"/>
          <w:b/>
          <w:bCs/>
          <w:i/>
          <w:iCs/>
          <w:u w:val="single"/>
        </w:rPr>
        <w:t>CONTRATAÇÃO DE EMPRESA</w:t>
      </w:r>
      <w:r w:rsidR="000E7403">
        <w:rPr>
          <w:rFonts w:ascii="Arial" w:eastAsia="Calibri" w:hAnsi="Arial" w:cs="Arial"/>
          <w:b/>
          <w:bCs/>
          <w:i/>
          <w:iCs/>
          <w:u w:val="single"/>
        </w:rPr>
        <w:t xml:space="preserve"> para</w:t>
      </w:r>
      <w:r w:rsidR="00B57353" w:rsidRPr="000E7403">
        <w:rPr>
          <w:rFonts w:ascii="Arial" w:eastAsia="Calibri" w:hAnsi="Arial" w:cs="Arial"/>
          <w:b/>
          <w:bCs/>
          <w:i/>
          <w:iCs/>
          <w:u w:val="single"/>
        </w:rPr>
        <w:t xml:space="preserve"> </w:t>
      </w:r>
      <w:r w:rsidR="000E7403" w:rsidRPr="000E7403">
        <w:rPr>
          <w:rFonts w:ascii="Arial" w:eastAsia="Calibri" w:hAnsi="Arial" w:cs="Arial"/>
          <w:b/>
          <w:bCs/>
          <w:i/>
          <w:iCs/>
          <w:u w:val="single"/>
        </w:rPr>
        <w:t xml:space="preserve">prestação do serviço de assessoria pedagógica mensal, em educação, para a equipe diretiva da rede municipal de ensino deste </w:t>
      </w:r>
      <w:r w:rsidR="000E7403" w:rsidRPr="000E7403">
        <w:rPr>
          <w:rFonts w:ascii="Arial" w:eastAsia="Calibri" w:hAnsi="Arial" w:cs="Arial"/>
          <w:b/>
          <w:bCs/>
          <w:i/>
          <w:iCs/>
          <w:u w:val="single"/>
        </w:rPr>
        <w:t>município</w:t>
      </w:r>
      <w:r w:rsidR="000E7403">
        <w:rPr>
          <w:rFonts w:ascii="Arial" w:eastAsia="Calibri" w:hAnsi="Arial" w:cs="Arial"/>
          <w:b/>
          <w:bCs/>
          <w:i/>
          <w:iCs/>
          <w:u w:val="single"/>
        </w:rPr>
        <w:t>.</w:t>
      </w:r>
      <w:r w:rsidR="000E7403" w:rsidRPr="000E7403">
        <w:rPr>
          <w:rFonts w:ascii="Arial" w:eastAsia="Calibri" w:hAnsi="Arial" w:cs="Arial"/>
        </w:rPr>
        <w:t xml:space="preserve"> </w:t>
      </w:r>
      <w:r w:rsidR="000E7403">
        <w:rPr>
          <w:rFonts w:ascii="Arial" w:eastAsia="Calibri" w:hAnsi="Arial" w:cs="Arial"/>
        </w:rPr>
        <w:t>Nos termos do descritivo abaixo</w:t>
      </w:r>
      <w:r w:rsidR="00CF05BB" w:rsidRPr="000E7403">
        <w:rPr>
          <w:rFonts w:ascii="Arial" w:eastAsia="Calibri" w:hAnsi="Arial" w:cs="Arial"/>
        </w:rPr>
        <w:t>:</w:t>
      </w:r>
    </w:p>
    <w:tbl>
      <w:tblPr>
        <w:tblStyle w:val="Tabelacomgrade"/>
        <w:tblW w:w="9746" w:type="dxa"/>
        <w:tblLook w:val="04A0" w:firstRow="1" w:lastRow="0" w:firstColumn="1" w:lastColumn="0" w:noHBand="0" w:noVBand="1"/>
      </w:tblPr>
      <w:tblGrid>
        <w:gridCol w:w="1129"/>
        <w:gridCol w:w="5368"/>
        <w:gridCol w:w="3249"/>
      </w:tblGrid>
      <w:tr w:rsidR="000E7403" w14:paraId="60FBF9EA" w14:textId="77777777" w:rsidTr="0000776B">
        <w:trPr>
          <w:trHeight w:val="352"/>
        </w:trPr>
        <w:tc>
          <w:tcPr>
            <w:tcW w:w="1129" w:type="dxa"/>
            <w:shd w:val="clear" w:color="auto" w:fill="D9D9D9" w:themeFill="background1" w:themeFillShade="D9"/>
          </w:tcPr>
          <w:p w14:paraId="44990D31" w14:textId="679104B6" w:rsidR="000E7403" w:rsidRPr="0000776B" w:rsidRDefault="0000776B" w:rsidP="0000776B">
            <w:pPr>
              <w:tabs>
                <w:tab w:val="left" w:pos="7936"/>
              </w:tabs>
              <w:spacing w:before="117" w:after="120" w:line="360" w:lineRule="auto"/>
              <w:ind w:right="134"/>
              <w:jc w:val="center"/>
              <w:rPr>
                <w:rFonts w:ascii="Arial" w:eastAsia="Calibri" w:hAnsi="Arial" w:cs="Arial"/>
                <w:b/>
                <w:iCs/>
                <w:color w:val="000000" w:themeColor="text1"/>
              </w:rPr>
            </w:pPr>
            <w:r w:rsidRPr="0000776B">
              <w:rPr>
                <w:rFonts w:ascii="Arial" w:eastAsia="Calibri" w:hAnsi="Arial" w:cs="Arial"/>
                <w:b/>
                <w:iCs/>
                <w:color w:val="000000" w:themeColor="text1"/>
              </w:rPr>
              <w:t>ITEM</w:t>
            </w:r>
          </w:p>
        </w:tc>
        <w:tc>
          <w:tcPr>
            <w:tcW w:w="5368" w:type="dxa"/>
            <w:shd w:val="clear" w:color="auto" w:fill="D9D9D9" w:themeFill="background1" w:themeFillShade="D9"/>
          </w:tcPr>
          <w:p w14:paraId="3E9BE399" w14:textId="7710B99F" w:rsidR="000E7403" w:rsidRPr="0000776B" w:rsidRDefault="0000776B" w:rsidP="0000776B">
            <w:pPr>
              <w:tabs>
                <w:tab w:val="left" w:pos="7936"/>
              </w:tabs>
              <w:spacing w:before="117" w:after="120" w:line="360" w:lineRule="auto"/>
              <w:ind w:right="134"/>
              <w:jc w:val="center"/>
              <w:rPr>
                <w:rFonts w:ascii="Arial" w:eastAsia="Calibri" w:hAnsi="Arial" w:cs="Arial"/>
                <w:b/>
                <w:iCs/>
                <w:color w:val="000000" w:themeColor="text1"/>
              </w:rPr>
            </w:pPr>
            <w:r w:rsidRPr="0000776B">
              <w:rPr>
                <w:rFonts w:ascii="Arial" w:eastAsia="Calibri" w:hAnsi="Arial" w:cs="Arial"/>
                <w:b/>
                <w:iCs/>
                <w:color w:val="000000" w:themeColor="text1"/>
              </w:rPr>
              <w:t>OBJETO</w:t>
            </w:r>
          </w:p>
        </w:tc>
        <w:tc>
          <w:tcPr>
            <w:tcW w:w="3249" w:type="dxa"/>
            <w:shd w:val="clear" w:color="auto" w:fill="D9D9D9" w:themeFill="background1" w:themeFillShade="D9"/>
          </w:tcPr>
          <w:p w14:paraId="7D773367" w14:textId="7D3EEEDD" w:rsidR="000E7403" w:rsidRPr="0000776B" w:rsidRDefault="0000776B" w:rsidP="0000776B">
            <w:pPr>
              <w:tabs>
                <w:tab w:val="left" w:pos="7936"/>
              </w:tabs>
              <w:spacing w:before="117" w:after="120" w:line="360" w:lineRule="auto"/>
              <w:ind w:right="134"/>
              <w:jc w:val="center"/>
              <w:rPr>
                <w:rFonts w:ascii="Arial" w:eastAsia="Calibri" w:hAnsi="Arial" w:cs="Arial"/>
                <w:b/>
                <w:iCs/>
                <w:color w:val="000000" w:themeColor="text1"/>
              </w:rPr>
            </w:pPr>
            <w:r w:rsidRPr="0000776B">
              <w:rPr>
                <w:rFonts w:ascii="Arial" w:eastAsia="Calibri" w:hAnsi="Arial" w:cs="Arial"/>
                <w:b/>
                <w:iCs/>
                <w:color w:val="000000" w:themeColor="text1"/>
              </w:rPr>
              <w:t>VALOR TOTAL</w:t>
            </w:r>
          </w:p>
        </w:tc>
      </w:tr>
      <w:tr w:rsidR="0000776B" w14:paraId="3D0087C3" w14:textId="77777777" w:rsidTr="0000776B">
        <w:trPr>
          <w:trHeight w:val="1782"/>
        </w:trPr>
        <w:tc>
          <w:tcPr>
            <w:tcW w:w="1129" w:type="dxa"/>
          </w:tcPr>
          <w:p w14:paraId="11E3D203" w14:textId="77777777" w:rsidR="0000776B" w:rsidRDefault="0000776B" w:rsidP="0000776B">
            <w:pPr>
              <w:tabs>
                <w:tab w:val="left" w:pos="7936"/>
              </w:tabs>
              <w:spacing w:before="117" w:after="120" w:line="360" w:lineRule="auto"/>
              <w:ind w:right="134"/>
              <w:jc w:val="center"/>
              <w:rPr>
                <w:rFonts w:ascii="Arial" w:eastAsia="Calibri" w:hAnsi="Arial" w:cs="Arial"/>
                <w:bCs/>
                <w:iCs/>
                <w:color w:val="000000" w:themeColor="text1"/>
                <w:sz w:val="20"/>
                <w:szCs w:val="20"/>
              </w:rPr>
            </w:pPr>
          </w:p>
          <w:p w14:paraId="522BD1AB" w14:textId="77777777" w:rsidR="0000776B" w:rsidRDefault="0000776B" w:rsidP="0000776B">
            <w:pPr>
              <w:tabs>
                <w:tab w:val="left" w:pos="7936"/>
              </w:tabs>
              <w:spacing w:before="117" w:after="120" w:line="360" w:lineRule="auto"/>
              <w:ind w:right="134"/>
              <w:jc w:val="center"/>
              <w:rPr>
                <w:rFonts w:ascii="Arial" w:eastAsia="Calibri" w:hAnsi="Arial" w:cs="Arial"/>
                <w:bCs/>
                <w:iCs/>
                <w:color w:val="000000" w:themeColor="text1"/>
                <w:sz w:val="20"/>
                <w:szCs w:val="20"/>
              </w:rPr>
            </w:pPr>
          </w:p>
          <w:p w14:paraId="3E157179" w14:textId="6BFC894A" w:rsidR="0000776B" w:rsidRPr="0000776B" w:rsidRDefault="0000776B" w:rsidP="0000776B">
            <w:pPr>
              <w:tabs>
                <w:tab w:val="left" w:pos="7936"/>
              </w:tabs>
              <w:spacing w:before="117" w:after="120" w:line="360" w:lineRule="auto"/>
              <w:ind w:right="134"/>
              <w:jc w:val="center"/>
              <w:rPr>
                <w:rFonts w:ascii="Arial" w:eastAsia="Calibri" w:hAnsi="Arial" w:cs="Arial"/>
                <w:bCs/>
                <w:iCs/>
                <w:color w:val="000000" w:themeColor="text1"/>
                <w:sz w:val="20"/>
                <w:szCs w:val="20"/>
              </w:rPr>
            </w:pPr>
            <w:r w:rsidRPr="0000776B">
              <w:rPr>
                <w:rFonts w:ascii="Arial" w:eastAsia="Calibri" w:hAnsi="Arial" w:cs="Arial"/>
                <w:bCs/>
                <w:iCs/>
                <w:color w:val="000000" w:themeColor="text1"/>
                <w:sz w:val="20"/>
                <w:szCs w:val="20"/>
              </w:rPr>
              <w:t>01</w:t>
            </w:r>
          </w:p>
        </w:tc>
        <w:tc>
          <w:tcPr>
            <w:tcW w:w="5368" w:type="dxa"/>
          </w:tcPr>
          <w:p w14:paraId="7916F487" w14:textId="24B91C68" w:rsidR="0000776B" w:rsidRPr="0000776B" w:rsidRDefault="0000776B" w:rsidP="0000776B">
            <w:pPr>
              <w:tabs>
                <w:tab w:val="left" w:pos="7936"/>
              </w:tabs>
              <w:spacing w:before="117" w:after="120" w:line="360" w:lineRule="auto"/>
              <w:ind w:right="134"/>
              <w:rPr>
                <w:rFonts w:ascii="Arial" w:eastAsia="Calibri" w:hAnsi="Arial" w:cs="Arial"/>
                <w:b/>
                <w:iCs/>
                <w:color w:val="000000" w:themeColor="text1"/>
                <w:sz w:val="20"/>
                <w:szCs w:val="20"/>
              </w:rPr>
            </w:pPr>
            <w:r w:rsidRPr="0000776B">
              <w:rPr>
                <w:rFonts w:ascii="Arial" w:eastAsia="Calibri" w:hAnsi="Arial" w:cs="Arial"/>
                <w:b/>
                <w:iCs/>
                <w:color w:val="000000" w:themeColor="text1"/>
                <w:sz w:val="20"/>
                <w:szCs w:val="20"/>
              </w:rPr>
              <w:t>ASSESSORIA PEDAGÓGICA A SER PRESTADA NOS SEGUINTES DIAS DO ANO DE 2023:</w:t>
            </w:r>
          </w:p>
          <w:p w14:paraId="572EAB10" w14:textId="7D1D4BD1" w:rsidR="0000776B" w:rsidRPr="0000776B" w:rsidRDefault="0000776B" w:rsidP="0000776B">
            <w:pPr>
              <w:tabs>
                <w:tab w:val="left" w:pos="7936"/>
              </w:tabs>
              <w:spacing w:before="117" w:after="120" w:line="360" w:lineRule="auto"/>
              <w:ind w:right="134"/>
              <w:rPr>
                <w:rFonts w:ascii="Arial" w:eastAsia="Calibri" w:hAnsi="Arial" w:cs="Arial"/>
                <w:b/>
                <w:iCs/>
                <w:color w:val="000000" w:themeColor="text1"/>
                <w:sz w:val="20"/>
                <w:szCs w:val="20"/>
              </w:rPr>
            </w:pPr>
            <w:r w:rsidRPr="0000776B">
              <w:rPr>
                <w:rFonts w:ascii="Arial" w:eastAsia="Calibri" w:hAnsi="Arial" w:cs="Arial"/>
                <w:b/>
                <w:iCs/>
                <w:color w:val="000000" w:themeColor="text1"/>
                <w:sz w:val="20"/>
                <w:szCs w:val="20"/>
              </w:rPr>
              <w:t>01/02 – 07/03 – 04/04 – 09/05 – 06-06 – 11/07 – 08/08 05/09 – 03/10 – 07/11</w:t>
            </w:r>
          </w:p>
          <w:p w14:paraId="57AF0174" w14:textId="27B22A8C" w:rsidR="0000776B" w:rsidRPr="0000776B" w:rsidRDefault="0000776B" w:rsidP="0000776B">
            <w:pPr>
              <w:tabs>
                <w:tab w:val="left" w:pos="7936"/>
              </w:tabs>
              <w:spacing w:before="117" w:after="120" w:line="360" w:lineRule="auto"/>
              <w:ind w:right="134"/>
              <w:jc w:val="center"/>
              <w:rPr>
                <w:rFonts w:ascii="Arial" w:eastAsia="Calibri" w:hAnsi="Arial" w:cs="Arial"/>
                <w:bCs/>
                <w:iCs/>
                <w:color w:val="000000" w:themeColor="text1"/>
                <w:sz w:val="20"/>
                <w:szCs w:val="20"/>
              </w:rPr>
            </w:pPr>
          </w:p>
        </w:tc>
        <w:tc>
          <w:tcPr>
            <w:tcW w:w="3249" w:type="dxa"/>
          </w:tcPr>
          <w:p w14:paraId="5C861576" w14:textId="77777777" w:rsidR="0000776B" w:rsidRDefault="0000776B" w:rsidP="0000776B">
            <w:pPr>
              <w:tabs>
                <w:tab w:val="left" w:pos="7936"/>
              </w:tabs>
              <w:spacing w:before="117" w:after="120" w:line="360" w:lineRule="auto"/>
              <w:ind w:right="134"/>
              <w:jc w:val="center"/>
              <w:rPr>
                <w:rFonts w:ascii="Arial" w:eastAsia="Calibri" w:hAnsi="Arial" w:cs="Arial"/>
                <w:bCs/>
                <w:iCs/>
                <w:color w:val="000000" w:themeColor="text1"/>
                <w:sz w:val="20"/>
                <w:szCs w:val="20"/>
              </w:rPr>
            </w:pPr>
          </w:p>
          <w:p w14:paraId="4F1C498D" w14:textId="77777777" w:rsidR="0000776B" w:rsidRDefault="0000776B" w:rsidP="0000776B">
            <w:pPr>
              <w:tabs>
                <w:tab w:val="left" w:pos="7936"/>
              </w:tabs>
              <w:spacing w:before="117" w:after="120" w:line="360" w:lineRule="auto"/>
              <w:ind w:right="134"/>
              <w:jc w:val="center"/>
              <w:rPr>
                <w:rFonts w:ascii="Arial" w:eastAsia="Calibri" w:hAnsi="Arial" w:cs="Arial"/>
                <w:bCs/>
                <w:iCs/>
                <w:color w:val="000000" w:themeColor="text1"/>
                <w:sz w:val="20"/>
                <w:szCs w:val="20"/>
              </w:rPr>
            </w:pPr>
          </w:p>
          <w:p w14:paraId="6FD79874" w14:textId="23A2DF9F" w:rsidR="0000776B" w:rsidRPr="0000776B" w:rsidRDefault="0000776B" w:rsidP="0000776B">
            <w:pPr>
              <w:tabs>
                <w:tab w:val="left" w:pos="7936"/>
              </w:tabs>
              <w:spacing w:before="117" w:after="120" w:line="360" w:lineRule="auto"/>
              <w:ind w:right="134"/>
              <w:jc w:val="center"/>
              <w:rPr>
                <w:rFonts w:ascii="Arial" w:eastAsia="Calibri" w:hAnsi="Arial" w:cs="Arial"/>
                <w:b/>
                <w:iCs/>
                <w:color w:val="000000" w:themeColor="text1"/>
                <w:sz w:val="20"/>
                <w:szCs w:val="20"/>
              </w:rPr>
            </w:pPr>
            <w:r w:rsidRPr="0000776B">
              <w:rPr>
                <w:rFonts w:ascii="Arial" w:eastAsia="Calibri" w:hAnsi="Arial" w:cs="Arial"/>
                <w:b/>
                <w:iCs/>
                <w:color w:val="000000" w:themeColor="text1"/>
                <w:sz w:val="20"/>
                <w:szCs w:val="20"/>
              </w:rPr>
              <w:t>R$ 35.000,00</w:t>
            </w:r>
          </w:p>
        </w:tc>
      </w:tr>
    </w:tbl>
    <w:p w14:paraId="12810486" w14:textId="4CE8230C" w:rsidR="00153347" w:rsidRPr="00153347" w:rsidRDefault="00153347" w:rsidP="007D55F6">
      <w:pPr>
        <w:pBdr>
          <w:top w:val="nil"/>
          <w:left w:val="nil"/>
          <w:bottom w:val="nil"/>
          <w:right w:val="nil"/>
          <w:between w:val="nil"/>
        </w:pBdr>
        <w:tabs>
          <w:tab w:val="left" w:pos="7936"/>
        </w:tabs>
        <w:spacing w:before="117" w:after="120" w:line="360" w:lineRule="auto"/>
        <w:ind w:right="134"/>
        <w:jc w:val="both"/>
        <w:rPr>
          <w:rFonts w:ascii="Arial" w:eastAsia="Calibri" w:hAnsi="Arial" w:cs="Arial"/>
          <w:bCs/>
          <w:iCs/>
          <w:color w:val="000000" w:themeColor="text1"/>
        </w:rPr>
      </w:pPr>
    </w:p>
    <w:p w14:paraId="7E015C1E" w14:textId="1537F179" w:rsidR="0000776B" w:rsidRPr="0000776B" w:rsidRDefault="00B30EA0" w:rsidP="00F26A17">
      <w:pPr>
        <w:pBdr>
          <w:top w:val="nil"/>
          <w:left w:val="nil"/>
          <w:bottom w:val="nil"/>
          <w:right w:val="nil"/>
          <w:between w:val="nil"/>
        </w:pBdr>
        <w:tabs>
          <w:tab w:val="left" w:pos="7936"/>
        </w:tabs>
        <w:spacing w:before="117" w:after="120" w:line="360" w:lineRule="auto"/>
        <w:ind w:right="134"/>
        <w:jc w:val="both"/>
        <w:rPr>
          <w:rFonts w:ascii="Arial" w:eastAsia="Calibri" w:hAnsi="Arial" w:cs="Arial"/>
          <w:b/>
        </w:rPr>
      </w:pPr>
      <w:r w:rsidRPr="00F26A17">
        <w:rPr>
          <w:rFonts w:ascii="Arial" w:eastAsia="Calibri" w:hAnsi="Arial" w:cs="Arial"/>
          <w:b/>
          <w:color w:val="000000"/>
        </w:rPr>
        <w:t xml:space="preserve">Valor global da contratação é de: </w:t>
      </w:r>
      <w:r w:rsidR="00234EBC" w:rsidRPr="00F26A17">
        <w:rPr>
          <w:rFonts w:ascii="Arial" w:eastAsia="Calibri" w:hAnsi="Arial" w:cs="Arial"/>
          <w:b/>
        </w:rPr>
        <w:t xml:space="preserve">R$ </w:t>
      </w:r>
      <w:bookmarkStart w:id="0" w:name="_Hlk111529327"/>
      <w:r w:rsidR="0000776B">
        <w:rPr>
          <w:rFonts w:ascii="Arial" w:eastAsia="Calibri" w:hAnsi="Arial" w:cs="Arial"/>
          <w:b/>
        </w:rPr>
        <w:t>35.000,00</w:t>
      </w:r>
      <w:r w:rsidR="00410879" w:rsidRPr="00F26A17">
        <w:rPr>
          <w:rFonts w:ascii="Arial" w:eastAsia="Calibri" w:hAnsi="Arial" w:cs="Arial"/>
          <w:b/>
        </w:rPr>
        <w:t xml:space="preserve"> (</w:t>
      </w:r>
      <w:bookmarkEnd w:id="0"/>
      <w:r w:rsidR="0000776B">
        <w:rPr>
          <w:rFonts w:ascii="Arial" w:eastAsia="Calibri" w:hAnsi="Arial" w:cs="Arial"/>
          <w:b/>
        </w:rPr>
        <w:t>trinta e cinco mil reais</w:t>
      </w:r>
      <w:r w:rsidR="007D55F6">
        <w:rPr>
          <w:rFonts w:ascii="Arial" w:eastAsia="Calibri" w:hAnsi="Arial" w:cs="Arial"/>
          <w:b/>
        </w:rPr>
        <w:t xml:space="preserve">) </w:t>
      </w:r>
    </w:p>
    <w:p w14:paraId="0662DE2D" w14:textId="77777777" w:rsidR="00B30EA0" w:rsidRPr="00880038" w:rsidRDefault="00B30EA0" w:rsidP="00B30EA0">
      <w:pPr>
        <w:keepNext/>
        <w:keepLines/>
        <w:numPr>
          <w:ilvl w:val="0"/>
          <w:numId w:val="16"/>
        </w:numPr>
        <w:pBdr>
          <w:top w:val="nil"/>
          <w:left w:val="nil"/>
          <w:bottom w:val="nil"/>
          <w:right w:val="nil"/>
          <w:between w:val="nil"/>
        </w:pBdr>
        <w:shd w:val="clear" w:color="auto" w:fill="BFBFBF"/>
        <w:tabs>
          <w:tab w:val="left" w:pos="567"/>
        </w:tabs>
        <w:spacing w:before="480" w:after="120" w:line="276" w:lineRule="auto"/>
        <w:jc w:val="both"/>
        <w:rPr>
          <w:rFonts w:ascii="Arial" w:eastAsia="Calibri" w:hAnsi="Arial" w:cs="Arial"/>
          <w:color w:val="000000"/>
        </w:rPr>
      </w:pPr>
      <w:r w:rsidRPr="00880038">
        <w:rPr>
          <w:rFonts w:ascii="Arial" w:eastAsia="Calibri" w:hAnsi="Arial" w:cs="Arial"/>
          <w:b/>
          <w:color w:val="000000"/>
        </w:rPr>
        <w:t>DA JUSTIFICATIVA E OBJETIVO DA CONTRATAÇÃO</w:t>
      </w:r>
    </w:p>
    <w:p w14:paraId="0C11984B" w14:textId="2773A3CB" w:rsidR="0000776B" w:rsidRPr="0000776B" w:rsidRDefault="0000776B" w:rsidP="0000776B">
      <w:pPr>
        <w:spacing w:before="120" w:after="120" w:line="360" w:lineRule="auto"/>
        <w:ind w:left="840" w:right="567"/>
        <w:jc w:val="both"/>
        <w:rPr>
          <w:rFonts w:ascii="Arial" w:hAnsi="Arial" w:cs="Arial"/>
          <w:color w:val="000000" w:themeColor="text1"/>
          <w:shd w:val="clear" w:color="auto" w:fill="FFFFFF"/>
        </w:rPr>
      </w:pPr>
      <w:r w:rsidRPr="0000776B">
        <w:rPr>
          <w:rFonts w:ascii="Arial" w:hAnsi="Arial" w:cs="Arial"/>
          <w:color w:val="000000" w:themeColor="text1"/>
          <w:shd w:val="clear" w:color="auto" w:fill="FFFFFF"/>
        </w:rPr>
        <w:t>3.1.</w:t>
      </w:r>
      <w:r w:rsidRPr="0000776B">
        <w:rPr>
          <w:rFonts w:ascii="Arial" w:hAnsi="Arial" w:cs="Arial"/>
          <w:color w:val="000000" w:themeColor="text1"/>
          <w:shd w:val="clear" w:color="auto" w:fill="FFFFFF"/>
        </w:rPr>
        <w:tab/>
        <w:t xml:space="preserve">A contratação do objeto supracitado, tem como objetivo </w:t>
      </w:r>
      <w:r>
        <w:rPr>
          <w:rFonts w:ascii="Arial" w:hAnsi="Arial" w:cs="Arial"/>
          <w:color w:val="000000" w:themeColor="text1"/>
          <w:shd w:val="clear" w:color="auto" w:fill="FFFFFF"/>
        </w:rPr>
        <w:t>capacitar os profissionais da educação.</w:t>
      </w:r>
    </w:p>
    <w:p w14:paraId="710E54E3" w14:textId="1A5F58D9" w:rsidR="0000776B" w:rsidRPr="0000776B" w:rsidRDefault="0000776B" w:rsidP="0000776B">
      <w:pPr>
        <w:spacing w:before="120" w:after="120" w:line="360" w:lineRule="auto"/>
        <w:ind w:left="840" w:right="567"/>
        <w:jc w:val="both"/>
        <w:rPr>
          <w:rFonts w:ascii="Arial" w:hAnsi="Arial" w:cs="Arial"/>
          <w:b/>
          <w:bCs/>
          <w:color w:val="000000" w:themeColor="text1"/>
          <w:shd w:val="clear" w:color="auto" w:fill="FFFFFF"/>
        </w:rPr>
      </w:pPr>
      <w:r w:rsidRPr="0000776B">
        <w:rPr>
          <w:rFonts w:ascii="Arial" w:hAnsi="Arial" w:cs="Arial"/>
          <w:color w:val="000000" w:themeColor="text1"/>
          <w:shd w:val="clear" w:color="auto" w:fill="FFFFFF"/>
        </w:rPr>
        <w:lastRenderedPageBreak/>
        <w:t>3.2.</w:t>
      </w:r>
      <w:r w:rsidRPr="0000776B">
        <w:rPr>
          <w:rFonts w:ascii="Arial" w:hAnsi="Arial" w:cs="Arial"/>
          <w:color w:val="000000" w:themeColor="text1"/>
          <w:shd w:val="clear" w:color="auto" w:fill="FFFFFF"/>
        </w:rPr>
        <w:tab/>
        <w:t xml:space="preserve">Houve ampla pesquisa no mercado, para encontrar profissional de notório </w:t>
      </w:r>
      <w:proofErr w:type="gramStart"/>
      <w:r w:rsidRPr="0000776B">
        <w:rPr>
          <w:rFonts w:ascii="Arial" w:hAnsi="Arial" w:cs="Arial"/>
          <w:color w:val="000000" w:themeColor="text1"/>
          <w:shd w:val="clear" w:color="auto" w:fill="FFFFFF"/>
        </w:rPr>
        <w:t>conhecimento,  que</w:t>
      </w:r>
      <w:proofErr w:type="gramEnd"/>
      <w:r w:rsidRPr="0000776B">
        <w:rPr>
          <w:rFonts w:ascii="Arial" w:hAnsi="Arial" w:cs="Arial"/>
          <w:color w:val="000000" w:themeColor="text1"/>
          <w:shd w:val="clear" w:color="auto" w:fill="FFFFFF"/>
        </w:rPr>
        <w:t xml:space="preserve"> prestasse o serviço desejado pelo município, bem como que oferecesse um preço condizente com o trabalho proposto.</w:t>
      </w:r>
      <w:r w:rsidRPr="0000776B">
        <w:rPr>
          <w:rFonts w:ascii="Arial" w:hAnsi="Arial" w:cs="Arial"/>
          <w:b/>
          <w:bCs/>
          <w:color w:val="000000" w:themeColor="text1"/>
          <w:shd w:val="clear" w:color="auto" w:fill="FFFFFF"/>
        </w:rPr>
        <w:t xml:space="preserve"> </w:t>
      </w:r>
    </w:p>
    <w:p w14:paraId="4DDB8B10" w14:textId="77777777" w:rsidR="0000776B" w:rsidRPr="0000776B" w:rsidRDefault="0000776B" w:rsidP="0000776B">
      <w:pPr>
        <w:spacing w:before="120" w:after="120" w:line="360" w:lineRule="auto"/>
        <w:ind w:left="840" w:right="567"/>
        <w:jc w:val="both"/>
        <w:rPr>
          <w:rFonts w:ascii="Arial" w:hAnsi="Arial" w:cs="Arial"/>
          <w:b/>
          <w:bCs/>
          <w:color w:val="000000" w:themeColor="text1"/>
          <w:shd w:val="clear" w:color="auto" w:fill="FFFFFF"/>
        </w:rPr>
      </w:pPr>
      <w:r w:rsidRPr="0000776B">
        <w:rPr>
          <w:rFonts w:ascii="Arial" w:hAnsi="Arial" w:cs="Arial"/>
          <w:b/>
          <w:bCs/>
          <w:color w:val="000000" w:themeColor="text1"/>
          <w:shd w:val="clear" w:color="auto" w:fill="FFFFFF"/>
        </w:rPr>
        <w:t>3.3.</w:t>
      </w:r>
      <w:r w:rsidRPr="0000776B">
        <w:rPr>
          <w:rFonts w:ascii="Arial" w:hAnsi="Arial" w:cs="Arial"/>
          <w:color w:val="000000" w:themeColor="text1"/>
          <w:shd w:val="clear" w:color="auto" w:fill="FFFFFF"/>
        </w:rPr>
        <w:tab/>
      </w:r>
      <w:r w:rsidRPr="0000776B">
        <w:rPr>
          <w:rFonts w:ascii="Arial" w:hAnsi="Arial" w:cs="Arial"/>
          <w:b/>
          <w:bCs/>
          <w:color w:val="000000" w:themeColor="text1"/>
          <w:shd w:val="clear" w:color="auto" w:fill="FFFFFF"/>
        </w:rPr>
        <w:t>EMBASAMENTO LEGAL PARA A INEXIGIBILIDADE LICITATÓRIA</w:t>
      </w:r>
    </w:p>
    <w:p w14:paraId="7A72D5BA" w14:textId="0EEC9C5E" w:rsidR="0000776B" w:rsidRPr="0000776B" w:rsidRDefault="0000776B" w:rsidP="0000776B">
      <w:pPr>
        <w:spacing w:before="120" w:after="120" w:line="360" w:lineRule="auto"/>
        <w:ind w:left="840" w:right="567"/>
        <w:jc w:val="both"/>
        <w:rPr>
          <w:rFonts w:ascii="Arial" w:hAnsi="Arial" w:cs="Arial"/>
          <w:color w:val="000000" w:themeColor="text1"/>
          <w:shd w:val="clear" w:color="auto" w:fill="FFFFFF"/>
        </w:rPr>
      </w:pPr>
      <w:r w:rsidRPr="0000776B">
        <w:rPr>
          <w:rFonts w:ascii="Arial" w:hAnsi="Arial" w:cs="Arial"/>
          <w:color w:val="000000" w:themeColor="text1"/>
          <w:shd w:val="clear" w:color="auto" w:fill="FFFFFF"/>
        </w:rPr>
        <w:t>3.3.1.</w:t>
      </w:r>
      <w:r w:rsidRPr="0000776B">
        <w:rPr>
          <w:rFonts w:ascii="Arial" w:hAnsi="Arial" w:cs="Arial"/>
          <w:color w:val="000000" w:themeColor="text1"/>
          <w:shd w:val="clear" w:color="auto" w:fill="FFFFFF"/>
        </w:rPr>
        <w:tab/>
        <w:t xml:space="preserve"> Os Profissionais contratados, irão ministrar </w:t>
      </w:r>
      <w:r>
        <w:rPr>
          <w:rFonts w:ascii="Arial" w:hAnsi="Arial" w:cs="Arial"/>
          <w:color w:val="000000" w:themeColor="text1"/>
          <w:shd w:val="clear" w:color="auto" w:fill="FFFFFF"/>
        </w:rPr>
        <w:t>curso, com intuito de capacitar os profissionais da educação</w:t>
      </w:r>
      <w:r w:rsidRPr="0000776B">
        <w:rPr>
          <w:rFonts w:ascii="Arial" w:hAnsi="Arial" w:cs="Arial"/>
          <w:color w:val="000000" w:themeColor="text1"/>
          <w:shd w:val="clear" w:color="auto" w:fill="FFFFFF"/>
        </w:rPr>
        <w:t xml:space="preserve">.  O procedimento licitatório neste caso não se mostra possível, haja vista a singularidade do serviço. </w:t>
      </w:r>
    </w:p>
    <w:p w14:paraId="227E3682" w14:textId="77777777" w:rsidR="0000776B" w:rsidRPr="0000776B" w:rsidRDefault="0000776B" w:rsidP="0000776B">
      <w:pPr>
        <w:spacing w:before="120" w:after="120" w:line="360" w:lineRule="auto"/>
        <w:ind w:left="840" w:right="567"/>
        <w:jc w:val="both"/>
        <w:rPr>
          <w:rFonts w:ascii="Arial" w:hAnsi="Arial" w:cs="Arial"/>
          <w:color w:val="000000" w:themeColor="text1"/>
          <w:shd w:val="clear" w:color="auto" w:fill="FFFFFF"/>
        </w:rPr>
      </w:pPr>
      <w:r w:rsidRPr="0000776B">
        <w:rPr>
          <w:rFonts w:ascii="Arial" w:hAnsi="Arial" w:cs="Arial"/>
          <w:color w:val="000000" w:themeColor="text1"/>
          <w:shd w:val="clear" w:color="auto" w:fill="FFFFFF"/>
        </w:rPr>
        <w:t>3.3.2.</w:t>
      </w:r>
      <w:r w:rsidRPr="0000776B">
        <w:rPr>
          <w:rFonts w:ascii="Arial" w:hAnsi="Arial" w:cs="Arial"/>
          <w:color w:val="000000" w:themeColor="text1"/>
          <w:shd w:val="clear" w:color="auto" w:fill="FFFFFF"/>
        </w:rPr>
        <w:tab/>
        <w:t xml:space="preserve"> Conforme o disposto na lei 8.666/93 em seu art. 25 inciso II cominado com art. 13 inciso VI é possível se concluir que é inexigível o procedimento licitatório, tendo em vista tratar-se de serviço técnico de natureza singular, que tem como objetivo a capacitação e aperfeiçoamento de pessoal. </w:t>
      </w:r>
    </w:p>
    <w:p w14:paraId="45FE8513" w14:textId="2C08E9DF" w:rsidR="00CF597E" w:rsidRPr="00857902" w:rsidRDefault="0000776B" w:rsidP="0000776B">
      <w:pPr>
        <w:spacing w:before="120" w:after="120" w:line="360" w:lineRule="auto"/>
        <w:ind w:left="840" w:right="567"/>
        <w:jc w:val="both"/>
        <w:rPr>
          <w:rFonts w:ascii="Arial" w:hAnsi="Arial" w:cs="Arial"/>
          <w:color w:val="000000" w:themeColor="text1"/>
          <w:shd w:val="clear" w:color="auto" w:fill="FFFFFF"/>
        </w:rPr>
      </w:pPr>
      <w:r w:rsidRPr="0000776B">
        <w:rPr>
          <w:rFonts w:ascii="Arial" w:hAnsi="Arial" w:cs="Arial"/>
          <w:color w:val="000000" w:themeColor="text1"/>
          <w:shd w:val="clear" w:color="auto" w:fill="FFFFFF"/>
        </w:rPr>
        <w:t>3.4.</w:t>
      </w:r>
      <w:r w:rsidRPr="0000776B">
        <w:rPr>
          <w:rFonts w:ascii="Arial" w:hAnsi="Arial" w:cs="Arial"/>
          <w:color w:val="000000" w:themeColor="text1"/>
          <w:shd w:val="clear" w:color="auto" w:fill="FFFFFF"/>
        </w:rPr>
        <w:tab/>
        <w:t xml:space="preserve">Com base no exposto, percebe-se que </w:t>
      </w:r>
      <w:r>
        <w:rPr>
          <w:rFonts w:ascii="Arial" w:hAnsi="Arial" w:cs="Arial"/>
          <w:color w:val="000000" w:themeColor="text1"/>
          <w:shd w:val="clear" w:color="auto" w:fill="FFFFFF"/>
        </w:rPr>
        <w:t xml:space="preserve">a o Município de </w:t>
      </w:r>
      <w:proofErr w:type="spellStart"/>
      <w:proofErr w:type="gramStart"/>
      <w:r>
        <w:rPr>
          <w:rFonts w:ascii="Arial" w:hAnsi="Arial" w:cs="Arial"/>
          <w:color w:val="000000" w:themeColor="text1"/>
          <w:shd w:val="clear" w:color="auto" w:fill="FFFFFF"/>
        </w:rPr>
        <w:t>Iomerê</w:t>
      </w:r>
      <w:proofErr w:type="spellEnd"/>
      <w:r>
        <w:rPr>
          <w:rFonts w:ascii="Arial" w:hAnsi="Arial" w:cs="Arial"/>
          <w:color w:val="000000" w:themeColor="text1"/>
          <w:shd w:val="clear" w:color="auto" w:fill="FFFFFF"/>
        </w:rPr>
        <w:t xml:space="preserve"> </w:t>
      </w:r>
      <w:r w:rsidRPr="0000776B">
        <w:rPr>
          <w:rFonts w:ascii="Arial" w:hAnsi="Arial" w:cs="Arial"/>
          <w:color w:val="000000" w:themeColor="text1"/>
          <w:shd w:val="clear" w:color="auto" w:fill="FFFFFF"/>
        </w:rPr>
        <w:t xml:space="preserve"> cumpriu</w:t>
      </w:r>
      <w:proofErr w:type="gramEnd"/>
      <w:r w:rsidRPr="0000776B">
        <w:rPr>
          <w:rFonts w:ascii="Arial" w:hAnsi="Arial" w:cs="Arial"/>
          <w:color w:val="000000" w:themeColor="text1"/>
          <w:shd w:val="clear" w:color="auto" w:fill="FFFFFF"/>
        </w:rPr>
        <w:t xml:space="preserve"> com os requisitos previstos na lei de licitações</w:t>
      </w:r>
      <w:r w:rsidR="00857902">
        <w:rPr>
          <w:rFonts w:ascii="Arial" w:hAnsi="Arial" w:cs="Arial"/>
          <w:color w:val="000000" w:themeColor="text1"/>
          <w:shd w:val="clear" w:color="auto" w:fill="FFFFFF"/>
        </w:rPr>
        <w:t>.</w:t>
      </w:r>
    </w:p>
    <w:p w14:paraId="0DCB2F36" w14:textId="7BD8025B" w:rsidR="00B30EA0" w:rsidRPr="00857902" w:rsidRDefault="00B30EA0" w:rsidP="00857902">
      <w:pPr>
        <w:pStyle w:val="PargrafodaLista"/>
        <w:keepNext/>
        <w:keepLines/>
        <w:numPr>
          <w:ilvl w:val="0"/>
          <w:numId w:val="16"/>
        </w:numPr>
        <w:pBdr>
          <w:top w:val="nil"/>
          <w:left w:val="nil"/>
          <w:bottom w:val="nil"/>
          <w:right w:val="nil"/>
          <w:between w:val="nil"/>
        </w:pBdr>
        <w:shd w:val="clear" w:color="auto" w:fill="BFBFBF"/>
        <w:tabs>
          <w:tab w:val="left" w:pos="567"/>
        </w:tabs>
        <w:spacing w:before="480" w:after="120" w:line="360" w:lineRule="auto"/>
        <w:jc w:val="both"/>
        <w:rPr>
          <w:rFonts w:ascii="Arial" w:eastAsia="Calibri" w:hAnsi="Arial" w:cs="Arial"/>
          <w:color w:val="000000"/>
        </w:rPr>
      </w:pPr>
      <w:r w:rsidRPr="00857902">
        <w:rPr>
          <w:rFonts w:ascii="Arial" w:eastAsia="Calibri" w:hAnsi="Arial" w:cs="Arial"/>
          <w:b/>
          <w:color w:val="000000"/>
        </w:rPr>
        <w:t>DA ENTREGA E DOS CRITÉRIOS DE ACEITAÇÃO DO OBJETO.</w:t>
      </w:r>
    </w:p>
    <w:p w14:paraId="46DED8B3" w14:textId="3EB9728F" w:rsidR="00B30EA0" w:rsidRPr="00920F49" w:rsidRDefault="00AF3FEF" w:rsidP="00920F49">
      <w:pPr>
        <w:numPr>
          <w:ilvl w:val="1"/>
          <w:numId w:val="16"/>
        </w:numPr>
        <w:spacing w:before="120" w:after="120" w:line="360" w:lineRule="auto"/>
        <w:ind w:left="0" w:firstLine="0"/>
        <w:jc w:val="both"/>
        <w:rPr>
          <w:rFonts w:ascii="Arial" w:eastAsia="Calibri" w:hAnsi="Arial" w:cs="Arial"/>
        </w:rPr>
      </w:pPr>
      <w:r w:rsidRPr="00920F49">
        <w:rPr>
          <w:rFonts w:ascii="Arial" w:eastAsia="Calibri" w:hAnsi="Arial" w:cs="Arial"/>
          <w:color w:val="000000"/>
        </w:rPr>
        <w:t>O</w:t>
      </w:r>
      <w:r>
        <w:rPr>
          <w:rFonts w:ascii="Arial" w:eastAsia="Calibri" w:hAnsi="Arial" w:cs="Arial"/>
          <w:color w:val="000000"/>
        </w:rPr>
        <w:t>s</w:t>
      </w:r>
      <w:r w:rsidRPr="00920F49">
        <w:rPr>
          <w:rFonts w:ascii="Arial" w:eastAsia="Calibri" w:hAnsi="Arial" w:cs="Arial"/>
          <w:color w:val="000000"/>
        </w:rPr>
        <w:t xml:space="preserve"> serviços descritos</w:t>
      </w:r>
      <w:r w:rsidR="00761E54" w:rsidRPr="00920F49">
        <w:rPr>
          <w:rFonts w:ascii="Arial" w:eastAsia="Calibri" w:hAnsi="Arial" w:cs="Arial"/>
          <w:color w:val="000000"/>
        </w:rPr>
        <w:t xml:space="preserve"> neste termo</w:t>
      </w:r>
      <w:r w:rsidR="00920F49">
        <w:rPr>
          <w:rFonts w:ascii="Arial" w:eastAsia="Calibri" w:hAnsi="Arial" w:cs="Arial"/>
          <w:color w:val="000000"/>
        </w:rPr>
        <w:t xml:space="preserve"> deverão ser executados em </w:t>
      </w:r>
      <w:r w:rsidR="0000776B">
        <w:rPr>
          <w:rFonts w:ascii="Arial" w:eastAsia="Calibri" w:hAnsi="Arial" w:cs="Arial"/>
          <w:color w:val="000000"/>
        </w:rPr>
        <w:t>conformidade com o descritivo</w:t>
      </w:r>
      <w:r w:rsidR="0000776B">
        <w:rPr>
          <w:rFonts w:ascii="Arial" w:eastAsia="Calibri" w:hAnsi="Arial" w:cs="Arial"/>
        </w:rPr>
        <w:t>, tendo a administração a liberdade de alterar as datas inicialmente proposta</w:t>
      </w:r>
      <w:r w:rsidR="00D943B3">
        <w:rPr>
          <w:rFonts w:ascii="Arial" w:eastAsia="Calibri" w:hAnsi="Arial" w:cs="Arial"/>
        </w:rPr>
        <w:t>s, se assim entender necessário.</w:t>
      </w:r>
      <w:r w:rsidR="00B30EA0" w:rsidRPr="00920F49">
        <w:rPr>
          <w:rFonts w:ascii="Arial" w:eastAsia="Calibri" w:hAnsi="Arial" w:cs="Arial"/>
        </w:rPr>
        <w:tab/>
      </w:r>
      <w:r w:rsidR="00B30EA0" w:rsidRPr="00920F49">
        <w:rPr>
          <w:rFonts w:ascii="Arial" w:eastAsia="Calibri" w:hAnsi="Arial" w:cs="Arial"/>
          <w:color w:val="000000"/>
        </w:rPr>
        <w:t xml:space="preserve"> </w:t>
      </w:r>
    </w:p>
    <w:p w14:paraId="6E2C19B3" w14:textId="5BB62409" w:rsidR="00B30EA0" w:rsidRPr="00920F49" w:rsidRDefault="00920F49" w:rsidP="00920F49">
      <w:pPr>
        <w:tabs>
          <w:tab w:val="left" w:pos="567"/>
        </w:tabs>
        <w:spacing w:before="120" w:after="120" w:line="360" w:lineRule="auto"/>
        <w:jc w:val="both"/>
        <w:rPr>
          <w:rFonts w:ascii="Arial" w:eastAsia="Calibri" w:hAnsi="Arial" w:cs="Arial"/>
        </w:rPr>
      </w:pPr>
      <w:r>
        <w:rPr>
          <w:rFonts w:ascii="Arial" w:eastAsia="Calibri" w:hAnsi="Arial" w:cs="Arial"/>
        </w:rPr>
        <w:t xml:space="preserve">5.2 </w:t>
      </w:r>
      <w:r w:rsidR="00B30EA0" w:rsidRPr="00920F49">
        <w:rPr>
          <w:rFonts w:ascii="Arial" w:eastAsia="Calibri" w:hAnsi="Arial" w:cs="Arial"/>
        </w:rPr>
        <w:t>O objeto do contrato</w:t>
      </w:r>
      <w:r w:rsidR="00040CD9" w:rsidRPr="00920F49">
        <w:rPr>
          <w:rFonts w:ascii="Arial" w:eastAsia="Calibri" w:hAnsi="Arial" w:cs="Arial"/>
        </w:rPr>
        <w:t xml:space="preserve"> deverá ser fornecido pel</w:t>
      </w:r>
      <w:r w:rsidR="00761E54" w:rsidRPr="00920F49">
        <w:rPr>
          <w:rFonts w:ascii="Arial" w:eastAsia="Calibri" w:hAnsi="Arial" w:cs="Arial"/>
        </w:rPr>
        <w:t>o</w:t>
      </w:r>
      <w:r w:rsidR="00040CD9" w:rsidRPr="00920F49">
        <w:rPr>
          <w:rFonts w:ascii="Arial" w:eastAsia="Calibri" w:hAnsi="Arial" w:cs="Arial"/>
        </w:rPr>
        <w:t xml:space="preserve"> contratado, devendo est</w:t>
      </w:r>
      <w:r w:rsidR="00761E54" w:rsidRPr="00920F49">
        <w:rPr>
          <w:rFonts w:ascii="Arial" w:eastAsia="Calibri" w:hAnsi="Arial" w:cs="Arial"/>
        </w:rPr>
        <w:t>e</w:t>
      </w:r>
      <w:r w:rsidR="00040CD9" w:rsidRPr="00920F49">
        <w:rPr>
          <w:rFonts w:ascii="Arial" w:eastAsia="Calibri" w:hAnsi="Arial" w:cs="Arial"/>
        </w:rPr>
        <w:t xml:space="preserve"> seguir todos os parâmetros exigidos pela administração pública. </w:t>
      </w:r>
    </w:p>
    <w:p w14:paraId="429CC9DA" w14:textId="7DDED5AF" w:rsidR="00B30EA0" w:rsidRPr="00920F49" w:rsidRDefault="00AF3FEF" w:rsidP="00AF3FEF">
      <w:pPr>
        <w:spacing w:before="120" w:after="120" w:line="360" w:lineRule="auto"/>
        <w:jc w:val="both"/>
        <w:rPr>
          <w:rFonts w:ascii="Arial" w:eastAsia="Calibri" w:hAnsi="Arial" w:cs="Arial"/>
        </w:rPr>
      </w:pPr>
      <w:r>
        <w:rPr>
          <w:rFonts w:ascii="Arial" w:eastAsia="Calibri" w:hAnsi="Arial" w:cs="Arial"/>
          <w:color w:val="000000"/>
        </w:rPr>
        <w:t xml:space="preserve">5.3 </w:t>
      </w:r>
      <w:r w:rsidR="00B30EA0" w:rsidRPr="00920F49">
        <w:rPr>
          <w:rFonts w:ascii="Arial" w:eastAsia="Calibri" w:hAnsi="Arial" w:cs="Arial"/>
          <w:color w:val="000000"/>
        </w:rPr>
        <w:t>O</w:t>
      </w:r>
      <w:r w:rsidR="000E160F" w:rsidRPr="00920F49">
        <w:rPr>
          <w:rFonts w:ascii="Arial" w:eastAsia="Calibri" w:hAnsi="Arial" w:cs="Arial"/>
          <w:color w:val="000000"/>
        </w:rPr>
        <w:t xml:space="preserve"> objeto</w:t>
      </w:r>
      <w:r w:rsidR="001D2E10" w:rsidRPr="00920F49">
        <w:rPr>
          <w:rFonts w:ascii="Arial" w:eastAsia="Calibri" w:hAnsi="Arial" w:cs="Arial"/>
          <w:color w:val="000000"/>
        </w:rPr>
        <w:t xml:space="preserve"> </w:t>
      </w:r>
      <w:r w:rsidR="00B30EA0" w:rsidRPr="00920F49">
        <w:rPr>
          <w:rFonts w:ascii="Arial" w:eastAsia="Calibri" w:hAnsi="Arial" w:cs="Arial"/>
          <w:color w:val="000000"/>
        </w:rPr>
        <w:t>ser</w:t>
      </w:r>
      <w:r w:rsidR="001D2E10" w:rsidRPr="00920F49">
        <w:rPr>
          <w:rFonts w:ascii="Arial" w:eastAsia="Calibri" w:hAnsi="Arial" w:cs="Arial"/>
          <w:color w:val="000000"/>
        </w:rPr>
        <w:t>á</w:t>
      </w:r>
      <w:r w:rsidR="00B30EA0" w:rsidRPr="00920F49">
        <w:rPr>
          <w:rFonts w:ascii="Arial" w:eastAsia="Calibri" w:hAnsi="Arial" w:cs="Arial"/>
          <w:color w:val="000000"/>
        </w:rPr>
        <w:t xml:space="preserve"> </w:t>
      </w:r>
      <w:r w:rsidRPr="00920F49">
        <w:rPr>
          <w:rFonts w:ascii="Arial" w:eastAsia="Calibri" w:hAnsi="Arial" w:cs="Arial"/>
          <w:color w:val="000000"/>
        </w:rPr>
        <w:t>recebido</w:t>
      </w:r>
      <w:r w:rsidR="00B30EA0" w:rsidRPr="00920F49">
        <w:rPr>
          <w:rFonts w:ascii="Arial" w:eastAsia="Calibri" w:hAnsi="Arial" w:cs="Arial"/>
          <w:color w:val="000000"/>
        </w:rPr>
        <w:t xml:space="preserve"> </w:t>
      </w:r>
      <w:r w:rsidR="00B30EA0" w:rsidRPr="00920F49">
        <w:rPr>
          <w:rFonts w:ascii="Arial" w:eastAsia="Calibri" w:hAnsi="Arial" w:cs="Arial"/>
          <w:b/>
          <w:color w:val="000000"/>
        </w:rPr>
        <w:t>definitivamente</w:t>
      </w:r>
      <w:r w:rsidR="00B30EA0" w:rsidRPr="00920F49">
        <w:rPr>
          <w:rFonts w:ascii="Arial" w:eastAsia="Calibri" w:hAnsi="Arial" w:cs="Arial"/>
          <w:color w:val="000000"/>
        </w:rPr>
        <w:t xml:space="preserve"> no prazo de até </w:t>
      </w:r>
      <w:r w:rsidR="00234EBC" w:rsidRPr="00920F49">
        <w:rPr>
          <w:rFonts w:ascii="Arial" w:eastAsia="Calibri" w:hAnsi="Arial" w:cs="Arial"/>
        </w:rPr>
        <w:t>5</w:t>
      </w:r>
      <w:r w:rsidR="00B30EA0" w:rsidRPr="00920F49">
        <w:rPr>
          <w:rFonts w:ascii="Arial" w:eastAsia="Calibri" w:hAnsi="Arial" w:cs="Arial"/>
          <w:color w:val="FF0000"/>
        </w:rPr>
        <w:t xml:space="preserve"> </w:t>
      </w:r>
      <w:r w:rsidR="00B30EA0" w:rsidRPr="00920F49">
        <w:rPr>
          <w:rFonts w:ascii="Arial" w:eastAsia="Calibri" w:hAnsi="Arial" w:cs="Arial"/>
          <w:color w:val="000000"/>
        </w:rPr>
        <w:t xml:space="preserve">dias úteis, contados do recebimento provisório, após a verificação </w:t>
      </w:r>
      <w:r w:rsidR="00761E54" w:rsidRPr="00920F49">
        <w:rPr>
          <w:rFonts w:ascii="Arial" w:eastAsia="Calibri" w:hAnsi="Arial" w:cs="Arial"/>
          <w:color w:val="000000"/>
        </w:rPr>
        <w:t>do serviço</w:t>
      </w:r>
      <w:r w:rsidR="00B30EA0" w:rsidRPr="00920F49">
        <w:rPr>
          <w:rFonts w:ascii="Arial" w:eastAsia="Calibri" w:hAnsi="Arial" w:cs="Arial"/>
          <w:color w:val="000000"/>
        </w:rPr>
        <w:t xml:space="preserve"> e consequente aceitação mediante </w:t>
      </w:r>
      <w:r w:rsidR="00B30EA0" w:rsidRPr="00920F49">
        <w:rPr>
          <w:rFonts w:ascii="Arial" w:eastAsia="Calibri" w:hAnsi="Arial" w:cs="Arial"/>
        </w:rPr>
        <w:t xml:space="preserve">“atesto” na nota fiscal/fatura, </w:t>
      </w:r>
      <w:r w:rsidR="00B30EA0" w:rsidRPr="00920F49">
        <w:rPr>
          <w:rFonts w:ascii="Arial" w:eastAsia="Calibri" w:hAnsi="Arial" w:cs="Arial"/>
          <w:color w:val="000000"/>
        </w:rPr>
        <w:t xml:space="preserve">circunstanciado pelo </w:t>
      </w:r>
      <w:r w:rsidR="00B30EA0" w:rsidRPr="00920F49">
        <w:rPr>
          <w:rFonts w:ascii="Arial" w:eastAsia="Calibri" w:hAnsi="Arial" w:cs="Arial"/>
          <w:b/>
        </w:rPr>
        <w:t>RESPONSÁVEL PELO ACOMPANHAMENTO E FISCALIZAÇÃO DO PROCESSO.</w:t>
      </w:r>
    </w:p>
    <w:p w14:paraId="13F87DAD" w14:textId="38DFEADE" w:rsidR="00B30EA0" w:rsidRPr="00AF3FEF" w:rsidRDefault="00B30EA0" w:rsidP="00AF3FEF">
      <w:pPr>
        <w:pStyle w:val="PargrafodaLista"/>
        <w:numPr>
          <w:ilvl w:val="2"/>
          <w:numId w:val="30"/>
        </w:numPr>
        <w:spacing w:before="120" w:after="120" w:line="360" w:lineRule="auto"/>
        <w:jc w:val="both"/>
        <w:rPr>
          <w:rFonts w:ascii="Arial" w:eastAsia="Calibri" w:hAnsi="Arial" w:cs="Arial"/>
        </w:rPr>
      </w:pPr>
      <w:r w:rsidRPr="00AF3FEF">
        <w:rPr>
          <w:rFonts w:ascii="Arial" w:eastAsia="Calibri" w:hAnsi="Arial" w:cs="Arial"/>
          <w:color w:val="000000"/>
        </w:rPr>
        <w:t>Na hipótese de a verificação a que se refere o subitem anterior não ser procedida dentro do prazo fixado, reputar-se-á como realizada, consumando-se o recebimento definitivo no dia do esgotamento do prazo.</w:t>
      </w:r>
    </w:p>
    <w:p w14:paraId="3EFA0248" w14:textId="577AA0FD" w:rsidR="00B30EA0" w:rsidRPr="00920F49" w:rsidRDefault="00AF3FEF" w:rsidP="00AF3FEF">
      <w:pPr>
        <w:tabs>
          <w:tab w:val="left" w:pos="851"/>
        </w:tabs>
        <w:spacing w:before="120" w:after="120" w:line="360" w:lineRule="auto"/>
        <w:jc w:val="both"/>
        <w:rPr>
          <w:rFonts w:ascii="Arial" w:eastAsia="Calibri" w:hAnsi="Arial" w:cs="Arial"/>
        </w:rPr>
      </w:pPr>
      <w:r>
        <w:rPr>
          <w:rFonts w:ascii="Arial" w:eastAsia="Calibri" w:hAnsi="Arial" w:cs="Arial"/>
          <w:color w:val="000000"/>
        </w:rPr>
        <w:t xml:space="preserve">5.4 </w:t>
      </w:r>
      <w:r w:rsidR="00B30EA0" w:rsidRPr="00920F49">
        <w:rPr>
          <w:rFonts w:ascii="Arial" w:eastAsia="Calibri" w:hAnsi="Arial" w:cs="Arial"/>
          <w:color w:val="000000"/>
        </w:rPr>
        <w:t>O recebimento provisório ou definitivo do objeto não exclui a responsabilidade da contratada pelos prejuízos resultantes da incorreta execução do contrato.</w:t>
      </w:r>
    </w:p>
    <w:p w14:paraId="183652FC" w14:textId="50DD9C0D" w:rsidR="00B30EA0" w:rsidRDefault="00AF3FEF" w:rsidP="00AF3FEF">
      <w:pPr>
        <w:spacing w:before="120" w:after="120" w:line="360" w:lineRule="auto"/>
        <w:jc w:val="both"/>
        <w:rPr>
          <w:rFonts w:asciiTheme="majorHAnsi" w:eastAsia="Calibri" w:hAnsiTheme="majorHAnsi" w:cs="Calibri"/>
          <w:color w:val="000000"/>
        </w:rPr>
      </w:pPr>
      <w:r>
        <w:rPr>
          <w:rFonts w:ascii="Arial" w:eastAsia="Calibri" w:hAnsi="Arial" w:cs="Arial"/>
          <w:color w:val="000000"/>
        </w:rPr>
        <w:lastRenderedPageBreak/>
        <w:t>5.5</w:t>
      </w:r>
      <w:r w:rsidR="00B30EA0" w:rsidRPr="00920F49">
        <w:rPr>
          <w:rFonts w:ascii="Arial" w:eastAsia="Calibri" w:hAnsi="Arial" w:cs="Arial"/>
          <w:color w:val="000000"/>
        </w:rPr>
        <w:t xml:space="preserve"> Os </w:t>
      </w:r>
      <w:r w:rsidR="001D2E10" w:rsidRPr="00920F49">
        <w:rPr>
          <w:rFonts w:ascii="Arial" w:eastAsia="Calibri" w:hAnsi="Arial" w:cs="Arial"/>
          <w:color w:val="000000"/>
        </w:rPr>
        <w:t>objetos</w:t>
      </w:r>
      <w:r w:rsidR="00B30EA0" w:rsidRPr="00920F49">
        <w:rPr>
          <w:rFonts w:ascii="Arial" w:eastAsia="Calibri" w:hAnsi="Arial" w:cs="Arial"/>
          <w:color w:val="000000"/>
        </w:rPr>
        <w:t xml:space="preserve"> poderão ser rejeitados, no todo ou em parte, quando em desacordo com as especificações constantes nest</w:t>
      </w:r>
      <w:r w:rsidR="001D2E10" w:rsidRPr="00920F49">
        <w:rPr>
          <w:rFonts w:ascii="Arial" w:eastAsia="Calibri" w:hAnsi="Arial" w:cs="Arial"/>
          <w:color w:val="000000"/>
        </w:rPr>
        <w:t>a solicitação</w:t>
      </w:r>
      <w:r w:rsidR="00B30EA0" w:rsidRPr="00920F49">
        <w:rPr>
          <w:rFonts w:ascii="Arial" w:eastAsia="Calibri" w:hAnsi="Arial" w:cs="Arial"/>
          <w:color w:val="000000"/>
        </w:rPr>
        <w:t xml:space="preserve"> e na proposta, devendo ser substituídos no prazo </w:t>
      </w:r>
      <w:r w:rsidR="00B30EA0" w:rsidRPr="00920F49">
        <w:rPr>
          <w:rFonts w:ascii="Arial" w:eastAsia="Calibri" w:hAnsi="Arial" w:cs="Arial"/>
        </w:rPr>
        <w:t xml:space="preserve">de </w:t>
      </w:r>
      <w:r w:rsidR="00234EBC" w:rsidRPr="00920F49">
        <w:rPr>
          <w:rFonts w:ascii="Arial" w:eastAsia="Calibri" w:hAnsi="Arial" w:cs="Arial"/>
        </w:rPr>
        <w:t>2 dias</w:t>
      </w:r>
      <w:r w:rsidR="00B30EA0" w:rsidRPr="00920F49">
        <w:rPr>
          <w:rFonts w:ascii="Arial" w:eastAsia="Calibri" w:hAnsi="Arial" w:cs="Arial"/>
          <w:color w:val="000000"/>
        </w:rPr>
        <w:t>, a contar da notificação da contratada, às suas custas, sem prejuízo da aplicação das penalidades.</w:t>
      </w:r>
      <w:r w:rsidR="000D3B22">
        <w:rPr>
          <w:rFonts w:asciiTheme="majorHAnsi" w:eastAsia="Calibri" w:hAnsiTheme="majorHAnsi" w:cs="Calibri"/>
          <w:color w:val="000000"/>
        </w:rPr>
        <w:t xml:space="preserve">  </w:t>
      </w:r>
    </w:p>
    <w:p w14:paraId="49A56933" w14:textId="77777777" w:rsidR="000D3B22" w:rsidRPr="00F24910" w:rsidRDefault="000D3B22" w:rsidP="000D3B22">
      <w:pPr>
        <w:keepNext/>
        <w:keepLines/>
        <w:pBdr>
          <w:top w:val="nil"/>
          <w:left w:val="nil"/>
          <w:bottom w:val="nil"/>
          <w:right w:val="nil"/>
          <w:between w:val="nil"/>
        </w:pBdr>
        <w:tabs>
          <w:tab w:val="left" w:pos="567"/>
        </w:tabs>
        <w:spacing w:after="120" w:line="276" w:lineRule="auto"/>
        <w:ind w:left="567"/>
        <w:jc w:val="both"/>
        <w:rPr>
          <w:rFonts w:asciiTheme="majorHAnsi" w:eastAsia="Calibri" w:hAnsiTheme="majorHAnsi" w:cs="Calibri"/>
          <w:color w:val="000000"/>
        </w:rPr>
      </w:pPr>
    </w:p>
    <w:p w14:paraId="6728F75D" w14:textId="77777777" w:rsidR="00B30EA0" w:rsidRPr="00AF3FEF" w:rsidRDefault="00B30EA0" w:rsidP="00857902">
      <w:pPr>
        <w:keepNext/>
        <w:keepLines/>
        <w:numPr>
          <w:ilvl w:val="0"/>
          <w:numId w:val="16"/>
        </w:numPr>
        <w:pBdr>
          <w:top w:val="nil"/>
          <w:left w:val="nil"/>
          <w:bottom w:val="nil"/>
          <w:right w:val="nil"/>
          <w:between w:val="nil"/>
        </w:pBdr>
        <w:shd w:val="clear" w:color="auto" w:fill="BFBFBF"/>
        <w:tabs>
          <w:tab w:val="left" w:pos="567"/>
          <w:tab w:val="left" w:pos="426"/>
        </w:tabs>
        <w:spacing w:before="480" w:after="120" w:line="276" w:lineRule="auto"/>
        <w:jc w:val="both"/>
        <w:rPr>
          <w:rFonts w:ascii="Arial" w:eastAsia="Calibri" w:hAnsi="Arial" w:cs="Arial"/>
          <w:color w:val="000000"/>
        </w:rPr>
      </w:pPr>
      <w:r w:rsidRPr="00AF3FEF">
        <w:rPr>
          <w:rFonts w:ascii="Arial" w:eastAsia="Calibri" w:hAnsi="Arial" w:cs="Arial"/>
          <w:b/>
          <w:color w:val="000000"/>
        </w:rPr>
        <w:t>DO ACOMPANHAMENTO E FISCALIZAÇÃO</w:t>
      </w:r>
    </w:p>
    <w:p w14:paraId="29A69B54" w14:textId="53000E4B" w:rsidR="00B30EA0" w:rsidRPr="00AF3FEF" w:rsidRDefault="00B30EA0" w:rsidP="00AF3FEF">
      <w:pPr>
        <w:numPr>
          <w:ilvl w:val="1"/>
          <w:numId w:val="16"/>
        </w:numPr>
        <w:spacing w:before="120" w:after="120" w:line="360" w:lineRule="auto"/>
        <w:ind w:left="0" w:firstLine="0"/>
        <w:jc w:val="both"/>
        <w:rPr>
          <w:rFonts w:ascii="Arial" w:eastAsia="Calibri" w:hAnsi="Arial" w:cs="Arial"/>
        </w:rPr>
      </w:pPr>
      <w:r w:rsidRPr="00AF3FEF">
        <w:rPr>
          <w:rFonts w:ascii="Arial" w:eastAsia="Calibri" w:hAnsi="Arial" w:cs="Arial"/>
          <w:color w:val="000000"/>
        </w:rPr>
        <w:t>O</w:t>
      </w:r>
      <w:r w:rsidR="006D5D16" w:rsidRPr="00AF3FEF">
        <w:rPr>
          <w:rFonts w:ascii="Arial" w:eastAsia="Calibri" w:hAnsi="Arial" w:cs="Arial"/>
          <w:color w:val="000000"/>
        </w:rPr>
        <w:t xml:space="preserve"> </w:t>
      </w:r>
      <w:r w:rsidR="004A0434" w:rsidRPr="00AF3FEF">
        <w:rPr>
          <w:rFonts w:ascii="Arial" w:eastAsia="Calibri" w:hAnsi="Arial" w:cs="Arial"/>
          <w:color w:val="000000"/>
        </w:rPr>
        <w:t>responsável pela</w:t>
      </w:r>
      <w:r w:rsidRPr="00AF3FEF">
        <w:rPr>
          <w:rFonts w:ascii="Arial" w:eastAsia="Calibri" w:hAnsi="Arial" w:cs="Arial"/>
          <w:color w:val="000000"/>
        </w:rPr>
        <w:t xml:space="preserve"> fiscalização e acompanhamento do processo </w:t>
      </w:r>
      <w:r w:rsidR="00234EBC" w:rsidRPr="00AF3FEF">
        <w:rPr>
          <w:rFonts w:ascii="Arial" w:eastAsia="Calibri" w:hAnsi="Arial" w:cs="Arial"/>
          <w:color w:val="000000"/>
        </w:rPr>
        <w:t xml:space="preserve">é </w:t>
      </w:r>
      <w:r w:rsidR="00AF3FEF">
        <w:rPr>
          <w:rFonts w:ascii="Arial" w:eastAsia="Calibri" w:hAnsi="Arial" w:cs="Arial"/>
          <w:color w:val="000000"/>
        </w:rPr>
        <w:t>a secretaria de obras e infraestrutura</w:t>
      </w:r>
      <w:r w:rsidR="00040CD9" w:rsidRPr="00AF3FEF">
        <w:rPr>
          <w:rFonts w:ascii="Arial" w:eastAsia="Calibri" w:hAnsi="Arial" w:cs="Arial"/>
          <w:color w:val="000000"/>
        </w:rPr>
        <w:t xml:space="preserve"> </w:t>
      </w:r>
      <w:r w:rsidR="006D5D16" w:rsidRPr="00AF3FEF">
        <w:rPr>
          <w:rFonts w:ascii="Arial" w:eastAsia="Calibri" w:hAnsi="Arial" w:cs="Arial"/>
          <w:color w:val="000000"/>
        </w:rPr>
        <w:t xml:space="preserve">do município. </w:t>
      </w:r>
    </w:p>
    <w:p w14:paraId="77A1B89C" w14:textId="2A45412A" w:rsidR="00B30EA0" w:rsidRPr="00AF3FEF" w:rsidRDefault="00B30EA0" w:rsidP="00AF3FEF">
      <w:pPr>
        <w:numPr>
          <w:ilvl w:val="1"/>
          <w:numId w:val="16"/>
        </w:numPr>
        <w:spacing w:before="120" w:after="120" w:line="360" w:lineRule="auto"/>
        <w:ind w:left="0" w:firstLine="0"/>
        <w:jc w:val="both"/>
        <w:rPr>
          <w:rFonts w:ascii="Arial" w:eastAsia="Calibri" w:hAnsi="Arial" w:cs="Arial"/>
        </w:rPr>
      </w:pPr>
      <w:r w:rsidRPr="00AF3FEF">
        <w:rPr>
          <w:rFonts w:ascii="Arial" w:eastAsia="Calibri" w:hAnsi="Arial" w:cs="Arial"/>
          <w:color w:val="000000"/>
        </w:rPr>
        <w:t>Será anotado em registro próprio todas as ocorrências relacionadas com a execução e determinando o que for necessário à regularização de falhas ou defeitos observados.</w:t>
      </w:r>
    </w:p>
    <w:p w14:paraId="1234235F" w14:textId="77777777" w:rsidR="00B30EA0" w:rsidRPr="00AF3FEF" w:rsidRDefault="00B30EA0" w:rsidP="00AF3FEF">
      <w:pPr>
        <w:numPr>
          <w:ilvl w:val="1"/>
          <w:numId w:val="16"/>
        </w:numPr>
        <w:spacing w:before="120" w:after="120" w:line="360" w:lineRule="auto"/>
        <w:ind w:left="0" w:firstLine="0"/>
        <w:jc w:val="both"/>
        <w:rPr>
          <w:rFonts w:ascii="Arial" w:eastAsia="Calibri" w:hAnsi="Arial" w:cs="Arial"/>
        </w:rPr>
      </w:pPr>
      <w:r w:rsidRPr="00AF3FEF">
        <w:rPr>
          <w:rFonts w:ascii="Arial" w:eastAsia="Calibri" w:hAnsi="Arial" w:cs="Arial"/>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53DC029" w14:textId="77777777" w:rsidR="00B30EA0" w:rsidRPr="00AF3FEF" w:rsidRDefault="00B30EA0" w:rsidP="00AF3FEF">
      <w:pPr>
        <w:numPr>
          <w:ilvl w:val="1"/>
          <w:numId w:val="16"/>
        </w:numPr>
        <w:spacing w:before="120" w:after="120" w:line="360" w:lineRule="auto"/>
        <w:ind w:left="0" w:firstLine="0"/>
        <w:jc w:val="both"/>
        <w:rPr>
          <w:rFonts w:ascii="Arial" w:eastAsia="Calibri" w:hAnsi="Arial" w:cs="Arial"/>
        </w:rPr>
      </w:pPr>
      <w:r w:rsidRPr="00AF3FEF">
        <w:rPr>
          <w:rFonts w:ascii="Arial" w:eastAsia="Calibri" w:hAnsi="Arial" w:cs="Arial"/>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D01DE21" w14:textId="77777777" w:rsidR="00B30EA0" w:rsidRPr="00AF3FEF" w:rsidRDefault="00B30EA0" w:rsidP="00857902">
      <w:pPr>
        <w:keepNext/>
        <w:keepLines/>
        <w:numPr>
          <w:ilvl w:val="0"/>
          <w:numId w:val="16"/>
        </w:numPr>
        <w:pBdr>
          <w:top w:val="nil"/>
          <w:left w:val="nil"/>
          <w:bottom w:val="nil"/>
          <w:right w:val="nil"/>
          <w:between w:val="nil"/>
        </w:pBdr>
        <w:shd w:val="clear" w:color="auto" w:fill="BFBFBF"/>
        <w:tabs>
          <w:tab w:val="left" w:pos="567"/>
        </w:tabs>
        <w:spacing w:before="480" w:after="120" w:line="276" w:lineRule="auto"/>
        <w:jc w:val="both"/>
        <w:rPr>
          <w:rFonts w:ascii="Arial" w:eastAsia="Calibri" w:hAnsi="Arial" w:cs="Arial"/>
          <w:color w:val="000000"/>
        </w:rPr>
      </w:pPr>
      <w:r w:rsidRPr="00AF3FEF">
        <w:rPr>
          <w:rFonts w:ascii="Arial" w:eastAsia="Calibri" w:hAnsi="Arial" w:cs="Arial"/>
          <w:b/>
          <w:color w:val="000000"/>
        </w:rPr>
        <w:t>DOS DEVERES E RESPONSABILIDADES DA CONTRATADA</w:t>
      </w:r>
    </w:p>
    <w:p w14:paraId="2BB36DEF" w14:textId="77777777" w:rsidR="00B30EA0" w:rsidRPr="007B3375" w:rsidRDefault="00B30EA0" w:rsidP="00AF3FEF">
      <w:pPr>
        <w:numPr>
          <w:ilvl w:val="1"/>
          <w:numId w:val="16"/>
        </w:numPr>
        <w:spacing w:before="120" w:after="120" w:line="360" w:lineRule="auto"/>
        <w:ind w:left="0" w:firstLine="0"/>
        <w:jc w:val="both"/>
        <w:rPr>
          <w:rFonts w:ascii="Arial" w:eastAsia="Calibri" w:hAnsi="Arial" w:cs="Arial"/>
        </w:rPr>
      </w:pPr>
      <w:bookmarkStart w:id="1" w:name="_Hlk111726873"/>
      <w:r w:rsidRPr="007B3375">
        <w:rPr>
          <w:rFonts w:ascii="Arial" w:eastAsia="Calibri" w:hAnsi="Arial" w:cs="Arial"/>
        </w:rPr>
        <w:t>A Contratada deve cumprir todas as obrigações constantes neste termo e firmadas na sua proposta, assumindo como exclusivamente seus os riscos e as despesas decorrentes da boa e perfeita execução do objeto e, ainda:</w:t>
      </w:r>
    </w:p>
    <w:p w14:paraId="1D8D2A6A" w14:textId="5A2896BA" w:rsidR="00B30EA0" w:rsidRPr="007B3375" w:rsidRDefault="000D0735"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Prestar o serviço</w:t>
      </w:r>
      <w:r w:rsidR="00B30EA0" w:rsidRPr="007B3375">
        <w:rPr>
          <w:rFonts w:ascii="Arial" w:eastAsia="Calibri" w:hAnsi="Arial" w:cs="Arial"/>
        </w:rPr>
        <w:t xml:space="preserve">, conforme especificações, prazo e local constantes </w:t>
      </w:r>
      <w:r w:rsidR="007B3375" w:rsidRPr="007B3375">
        <w:rPr>
          <w:rFonts w:ascii="Arial" w:eastAsia="Calibri" w:hAnsi="Arial" w:cs="Arial"/>
        </w:rPr>
        <w:t>neste</w:t>
      </w:r>
      <w:r w:rsidR="00B30EA0" w:rsidRPr="007B3375">
        <w:rPr>
          <w:rFonts w:ascii="Arial" w:eastAsia="Calibri" w:hAnsi="Arial" w:cs="Arial"/>
        </w:rPr>
        <w:t xml:space="preserve"> termo, acompanhado da respectiva nota fiscal, na qual constarão as indicações referentes a descrição dos serviços executados mencionadas (os) neste termo de referência;</w:t>
      </w:r>
      <w:r w:rsidR="000D3B22" w:rsidRPr="007B3375">
        <w:rPr>
          <w:rFonts w:ascii="Arial" w:eastAsia="Calibri" w:hAnsi="Arial" w:cs="Arial"/>
        </w:rPr>
        <w:t xml:space="preserve"> </w:t>
      </w:r>
    </w:p>
    <w:p w14:paraId="2C74C997" w14:textId="619AB6F4" w:rsidR="00B30EA0" w:rsidRPr="007B3375" w:rsidRDefault="00B30EA0"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lastRenderedPageBreak/>
        <w:t>Responsabilizar-se pelos vícios e danos decorrentes do objeto, de acordo com o Código de Defesa do Consumidor (Lei nº 8.078, de 1990);</w:t>
      </w:r>
    </w:p>
    <w:p w14:paraId="17666F37" w14:textId="7284BE60" w:rsidR="00B30EA0" w:rsidRPr="007B3375" w:rsidRDefault="000D0735"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C</w:t>
      </w:r>
      <w:r w:rsidR="00B30EA0" w:rsidRPr="007B3375">
        <w:rPr>
          <w:rFonts w:ascii="Arial" w:eastAsia="Calibri" w:hAnsi="Arial" w:cs="Arial"/>
        </w:rPr>
        <w:t>orrigir os serviços não executados de acordo com o termo de referência e edital;</w:t>
      </w:r>
    </w:p>
    <w:p w14:paraId="4FC53DC9" w14:textId="56CA18A3" w:rsidR="00B30EA0" w:rsidRPr="007B3375" w:rsidRDefault="00B30EA0"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 xml:space="preserve">Comunicar à Contratante, no prazo máximo de </w:t>
      </w:r>
      <w:r w:rsidR="000D0735" w:rsidRPr="007B3375">
        <w:rPr>
          <w:rFonts w:ascii="Arial" w:eastAsia="Calibri" w:hAnsi="Arial" w:cs="Arial"/>
        </w:rPr>
        <w:t>48</w:t>
      </w:r>
      <w:r w:rsidRPr="007B3375">
        <w:rPr>
          <w:rFonts w:ascii="Arial" w:eastAsia="Calibri" w:hAnsi="Arial" w:cs="Arial"/>
        </w:rPr>
        <w:t xml:space="preserve"> (</w:t>
      </w:r>
      <w:r w:rsidR="000D0735" w:rsidRPr="007B3375">
        <w:rPr>
          <w:rFonts w:ascii="Arial" w:eastAsia="Calibri" w:hAnsi="Arial" w:cs="Arial"/>
        </w:rPr>
        <w:t>quarenta e oito</w:t>
      </w:r>
      <w:r w:rsidRPr="007B3375">
        <w:rPr>
          <w:rFonts w:ascii="Arial" w:eastAsia="Calibri" w:hAnsi="Arial" w:cs="Arial"/>
        </w:rPr>
        <w:t>) horas que antecede a data da entrega, os motivos que impossibilitem o cumprimento do prazo previsto, com a devida comprovação;</w:t>
      </w:r>
    </w:p>
    <w:p w14:paraId="5CE039AF" w14:textId="77777777" w:rsidR="00B30EA0" w:rsidRPr="007B3375" w:rsidRDefault="00B30EA0"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Manter, durante toda a execução do contrato, em compatibilidade com as obrigações assumidas, todas as condições de habilitação e qualificação exigidas;</w:t>
      </w:r>
    </w:p>
    <w:p w14:paraId="2111DD78" w14:textId="18F4483C" w:rsidR="00B30EA0" w:rsidRPr="007B3375" w:rsidRDefault="00B30EA0"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Indicar preposto para representá-la durante a execução do contrato, quando for o caso</w:t>
      </w:r>
      <w:r w:rsidR="000D0735" w:rsidRPr="007B3375">
        <w:rPr>
          <w:rFonts w:ascii="Arial" w:eastAsia="Calibri" w:hAnsi="Arial" w:cs="Arial"/>
        </w:rPr>
        <w:t>, se autorizado pela administração.</w:t>
      </w:r>
    </w:p>
    <w:p w14:paraId="12216561" w14:textId="77777777" w:rsidR="00B30EA0" w:rsidRPr="007B3375" w:rsidRDefault="00B30EA0"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Sujeitar-se à ampla e irrestrita fiscalização por parte da Administração, prestando todos os esclarecimentos solicitados;</w:t>
      </w:r>
    </w:p>
    <w:p w14:paraId="263AFEA6" w14:textId="76763418" w:rsidR="00B30EA0" w:rsidRPr="007B3375" w:rsidRDefault="00B30EA0"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Não transferir a terceiros, total ou parcialmente, o objeto desta licitação, nem subcontratar qualquer dos serviços a que está obrigada sem prévio assentimento por escrito da Universidade Federal do Pará</w:t>
      </w:r>
      <w:r w:rsidRPr="007B3375">
        <w:rPr>
          <w:rFonts w:ascii="Arial" w:eastAsia="Calibri" w:hAnsi="Arial" w:cs="Arial"/>
          <w:b/>
        </w:rPr>
        <w:t>.</w:t>
      </w:r>
    </w:p>
    <w:p w14:paraId="2FB96E3D" w14:textId="2D92B4D3" w:rsidR="00C21A84" w:rsidRPr="007B3375" w:rsidRDefault="00AF3FEF"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Disponibilizar o projeto em mídia física e digital para a administração pública.</w:t>
      </w:r>
    </w:p>
    <w:p w14:paraId="362174FB" w14:textId="622B4A4A" w:rsidR="005407AC" w:rsidRPr="007B3375" w:rsidRDefault="005407AC"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Responsabilizar-se por qualquer ônus tributário que venha a ter em decorrência do objeto desta dispensa.</w:t>
      </w:r>
    </w:p>
    <w:p w14:paraId="31CDE83A" w14:textId="6765C672" w:rsidR="007B3375" w:rsidRDefault="007B3375" w:rsidP="00AF3FEF">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Cumprir todas as demais obrigações que lhes são pertinentes, em decorrência da assinatura do contrato</w:t>
      </w:r>
    </w:p>
    <w:p w14:paraId="467AFADA" w14:textId="4E01A8B4" w:rsidR="00D943B3" w:rsidRDefault="00D943B3" w:rsidP="00AF3FEF">
      <w:pPr>
        <w:numPr>
          <w:ilvl w:val="2"/>
          <w:numId w:val="16"/>
        </w:numPr>
        <w:spacing w:before="120" w:after="120" w:line="360" w:lineRule="auto"/>
        <w:ind w:left="567" w:firstLine="0"/>
        <w:jc w:val="both"/>
        <w:rPr>
          <w:rFonts w:ascii="Arial" w:eastAsia="Calibri" w:hAnsi="Arial" w:cs="Arial"/>
        </w:rPr>
      </w:pPr>
      <w:r>
        <w:rPr>
          <w:rFonts w:ascii="Arial" w:eastAsia="Calibri" w:hAnsi="Arial" w:cs="Arial"/>
        </w:rPr>
        <w:t xml:space="preserve">Será de responsabilidade da contratada, o transporte do profissional até o município de </w:t>
      </w:r>
      <w:proofErr w:type="spellStart"/>
      <w:r>
        <w:rPr>
          <w:rFonts w:ascii="Arial" w:eastAsia="Calibri" w:hAnsi="Arial" w:cs="Arial"/>
        </w:rPr>
        <w:t>Iomerê</w:t>
      </w:r>
      <w:proofErr w:type="spellEnd"/>
      <w:r>
        <w:rPr>
          <w:rFonts w:ascii="Arial" w:eastAsia="Calibri" w:hAnsi="Arial" w:cs="Arial"/>
        </w:rPr>
        <w:t xml:space="preserve"> - SC, para a prestação do serviço, bem como os gastos que este venha a ter com alimentação e estadia.</w:t>
      </w:r>
    </w:p>
    <w:p w14:paraId="30B1EEB6" w14:textId="4202DB8F" w:rsidR="00D943B3" w:rsidRPr="007B3375" w:rsidRDefault="00D943B3" w:rsidP="00AF3FEF">
      <w:pPr>
        <w:numPr>
          <w:ilvl w:val="2"/>
          <w:numId w:val="16"/>
        </w:numPr>
        <w:spacing w:before="120" w:after="120" w:line="360" w:lineRule="auto"/>
        <w:ind w:left="567" w:firstLine="0"/>
        <w:jc w:val="both"/>
        <w:rPr>
          <w:rFonts w:ascii="Arial" w:eastAsia="Calibri" w:hAnsi="Arial" w:cs="Arial"/>
        </w:rPr>
      </w:pPr>
      <w:r>
        <w:rPr>
          <w:rFonts w:ascii="Arial" w:eastAsia="Calibri" w:hAnsi="Arial" w:cs="Arial"/>
        </w:rPr>
        <w:t>Elaboração de certificado para todos os participantes da capacitação.</w:t>
      </w:r>
    </w:p>
    <w:bookmarkEnd w:id="1"/>
    <w:p w14:paraId="244BC7D9" w14:textId="77777777" w:rsidR="00B30EA0" w:rsidRPr="007B3375" w:rsidRDefault="00B30EA0" w:rsidP="00857902">
      <w:pPr>
        <w:keepNext/>
        <w:keepLines/>
        <w:numPr>
          <w:ilvl w:val="0"/>
          <w:numId w:val="16"/>
        </w:numPr>
        <w:pBdr>
          <w:top w:val="nil"/>
          <w:left w:val="nil"/>
          <w:bottom w:val="nil"/>
          <w:right w:val="nil"/>
          <w:between w:val="nil"/>
        </w:pBdr>
        <w:shd w:val="clear" w:color="auto" w:fill="BFBFBF"/>
        <w:tabs>
          <w:tab w:val="left" w:pos="567"/>
        </w:tabs>
        <w:spacing w:before="480" w:after="120" w:line="276" w:lineRule="auto"/>
        <w:jc w:val="both"/>
        <w:rPr>
          <w:rFonts w:ascii="Arial" w:eastAsia="Calibri" w:hAnsi="Arial" w:cs="Arial"/>
          <w:color w:val="000000"/>
        </w:rPr>
      </w:pPr>
      <w:r w:rsidRPr="007B3375">
        <w:rPr>
          <w:rFonts w:ascii="Arial" w:eastAsia="Calibri" w:hAnsi="Arial" w:cs="Arial"/>
          <w:b/>
          <w:color w:val="000000"/>
        </w:rPr>
        <w:t>DOS DEVERES E RESPONSABILIDADES DA CONTRATANTE</w:t>
      </w:r>
    </w:p>
    <w:p w14:paraId="0A3EA601" w14:textId="77777777" w:rsidR="00B30EA0" w:rsidRPr="007B3375" w:rsidRDefault="00B30EA0" w:rsidP="007B3375">
      <w:pPr>
        <w:numPr>
          <w:ilvl w:val="1"/>
          <w:numId w:val="16"/>
        </w:numPr>
        <w:spacing w:before="120" w:after="120" w:line="360" w:lineRule="auto"/>
        <w:ind w:left="0" w:firstLine="0"/>
        <w:jc w:val="both"/>
        <w:rPr>
          <w:rFonts w:ascii="Arial" w:eastAsia="Calibri" w:hAnsi="Arial" w:cs="Arial"/>
        </w:rPr>
      </w:pPr>
      <w:bookmarkStart w:id="2" w:name="_Hlk111727435"/>
      <w:r w:rsidRPr="007B3375">
        <w:rPr>
          <w:rFonts w:ascii="Arial" w:eastAsia="Calibri" w:hAnsi="Arial" w:cs="Arial"/>
        </w:rPr>
        <w:t>São obrigações da Contratante:</w:t>
      </w:r>
    </w:p>
    <w:p w14:paraId="2073237F" w14:textId="77777777" w:rsidR="00B30EA0" w:rsidRPr="007B3375" w:rsidRDefault="00B30EA0" w:rsidP="007B3375">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lastRenderedPageBreak/>
        <w:t>Receber o objeto/o serviço no prazo e condições estabelecidas no Edital e seus anexos;</w:t>
      </w:r>
    </w:p>
    <w:p w14:paraId="7C257C46" w14:textId="77777777" w:rsidR="00B30EA0" w:rsidRPr="007B3375" w:rsidRDefault="00B30EA0" w:rsidP="007B3375">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Verificar minuciosamente, no prazo fixado, a conformidade dos bens/serviços recebidos provisoriamente com as especificações constantes do Edital e da proposta, para fins de aceitação e recebimento definitivo;</w:t>
      </w:r>
    </w:p>
    <w:p w14:paraId="451D9206" w14:textId="77777777" w:rsidR="00B30EA0" w:rsidRPr="007B3375" w:rsidRDefault="00B30EA0" w:rsidP="007B3375">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Comunicar à Contratada, por escrito, sobre imperfeições, falhas ou irregularidades verificadas no objeto fornecido/ serviço executado, para que seja substituído, reparado ou corrigido;</w:t>
      </w:r>
    </w:p>
    <w:p w14:paraId="1A77CF1E" w14:textId="77777777" w:rsidR="00B30EA0" w:rsidRPr="007B3375" w:rsidRDefault="00B30EA0" w:rsidP="007B3375">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Acompanhar e fiscalizar o cumprimento das obrigações da Contratada, através de comissão/servidor especialmente designado;</w:t>
      </w:r>
    </w:p>
    <w:p w14:paraId="01516AB3" w14:textId="77777777" w:rsidR="00B30EA0" w:rsidRPr="007B3375" w:rsidRDefault="00B30EA0" w:rsidP="007B3375">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Efetuar o pagamento à Contratada</w:t>
      </w:r>
      <w:r w:rsidRPr="007B3375">
        <w:rPr>
          <w:rFonts w:ascii="Arial" w:eastAsia="Calibri" w:hAnsi="Arial" w:cs="Arial"/>
          <w:b/>
        </w:rPr>
        <w:t xml:space="preserve"> </w:t>
      </w:r>
      <w:r w:rsidRPr="007B3375">
        <w:rPr>
          <w:rFonts w:ascii="Arial" w:eastAsia="Calibri" w:hAnsi="Arial" w:cs="Arial"/>
        </w:rPr>
        <w:t>no valor correspondente ao fornecimento do objeto/ execução do serviço, no prazo e forma estabelecidos no Edital e seus anexos;</w:t>
      </w:r>
    </w:p>
    <w:p w14:paraId="2B76FC5E" w14:textId="77777777" w:rsidR="00B30EA0" w:rsidRPr="007B3375" w:rsidRDefault="00B30EA0" w:rsidP="007B3375">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Exigir o cumprimento de todos os compromissos assumidos pela empresa fornecedora, de acordo com os termos de sua proposta;</w:t>
      </w:r>
    </w:p>
    <w:p w14:paraId="0EBC637E" w14:textId="77777777" w:rsidR="00B30EA0" w:rsidRPr="007B3375" w:rsidRDefault="00B30EA0" w:rsidP="007B3375">
      <w:pPr>
        <w:numPr>
          <w:ilvl w:val="2"/>
          <w:numId w:val="16"/>
        </w:numPr>
        <w:spacing w:before="120" w:after="120" w:line="360" w:lineRule="auto"/>
        <w:ind w:left="567" w:firstLine="0"/>
        <w:jc w:val="both"/>
        <w:rPr>
          <w:rFonts w:ascii="Arial" w:eastAsia="Calibri" w:hAnsi="Arial" w:cs="Arial"/>
        </w:rPr>
      </w:pPr>
      <w:r w:rsidRPr="007B3375">
        <w:rPr>
          <w:rFonts w:ascii="Arial" w:eastAsia="Calibri" w:hAnsi="Arial" w:cs="Arial"/>
        </w:rPr>
        <w:t>Prestar as informações e os esclarecimentos que venham a ser solicitados pelo fornecedor;</w:t>
      </w:r>
    </w:p>
    <w:p w14:paraId="6C41805F" w14:textId="031FBE7F" w:rsidR="00B30EA0" w:rsidRDefault="00B30EA0" w:rsidP="007B3375">
      <w:pPr>
        <w:numPr>
          <w:ilvl w:val="1"/>
          <w:numId w:val="16"/>
        </w:numPr>
        <w:tabs>
          <w:tab w:val="left" w:pos="709"/>
        </w:tabs>
        <w:spacing w:before="120" w:after="120" w:line="360" w:lineRule="auto"/>
        <w:ind w:left="0" w:firstLine="0"/>
        <w:jc w:val="both"/>
        <w:rPr>
          <w:rFonts w:ascii="Arial" w:eastAsia="Calibri" w:hAnsi="Arial" w:cs="Arial"/>
        </w:rPr>
      </w:pPr>
      <w:r w:rsidRPr="007B3375">
        <w:rPr>
          <w:rFonts w:ascii="Arial" w:eastAsia="Calibri" w:hAnsi="Arial" w:cs="Arial"/>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bookmarkEnd w:id="2"/>
      <w:r w:rsidRPr="007B3375">
        <w:rPr>
          <w:rFonts w:ascii="Arial" w:eastAsia="Calibri" w:hAnsi="Arial" w:cs="Arial"/>
        </w:rPr>
        <w:t>.</w:t>
      </w:r>
    </w:p>
    <w:p w14:paraId="73DBC236" w14:textId="5672B550" w:rsidR="00D943B3" w:rsidRPr="00D943B3" w:rsidRDefault="00D943B3" w:rsidP="00D943B3">
      <w:pPr>
        <w:pStyle w:val="PargrafodaLista"/>
        <w:keepNext/>
        <w:keepLines/>
        <w:numPr>
          <w:ilvl w:val="0"/>
          <w:numId w:val="16"/>
        </w:numPr>
        <w:pBdr>
          <w:top w:val="nil"/>
          <w:left w:val="nil"/>
          <w:bottom w:val="nil"/>
          <w:right w:val="nil"/>
          <w:between w:val="nil"/>
        </w:pBdr>
        <w:shd w:val="clear" w:color="auto" w:fill="BFBFBF"/>
        <w:tabs>
          <w:tab w:val="left" w:pos="567"/>
        </w:tabs>
        <w:spacing w:before="480" w:after="120" w:line="276" w:lineRule="auto"/>
        <w:jc w:val="both"/>
        <w:rPr>
          <w:rFonts w:ascii="Arial" w:eastAsia="Calibri" w:hAnsi="Arial" w:cs="Arial"/>
          <w:color w:val="000000"/>
        </w:rPr>
      </w:pPr>
      <w:r w:rsidRPr="00D943B3">
        <w:rPr>
          <w:rFonts w:ascii="Arial" w:eastAsia="Calibri" w:hAnsi="Arial" w:cs="Arial"/>
          <w:b/>
          <w:color w:val="000000"/>
        </w:rPr>
        <w:t xml:space="preserve"> DA</w:t>
      </w:r>
      <w:r>
        <w:rPr>
          <w:rFonts w:ascii="Arial" w:eastAsia="Calibri" w:hAnsi="Arial" w:cs="Arial"/>
          <w:b/>
          <w:color w:val="000000"/>
        </w:rPr>
        <w:t xml:space="preserve"> DOTAÇÃO ORÇAENTÁRIA</w:t>
      </w:r>
    </w:p>
    <w:p w14:paraId="58E86E86" w14:textId="77777777" w:rsidR="00D943B3" w:rsidRDefault="00D943B3" w:rsidP="00D943B3">
      <w:pPr>
        <w:tabs>
          <w:tab w:val="left" w:pos="709"/>
        </w:tabs>
        <w:spacing w:before="120" w:after="120" w:line="360" w:lineRule="auto"/>
        <w:jc w:val="both"/>
        <w:rPr>
          <w:rFonts w:ascii="Arial" w:eastAsia="Calibri" w:hAnsi="Arial" w:cs="Arial"/>
        </w:rPr>
      </w:pPr>
      <w:r>
        <w:rPr>
          <w:rFonts w:ascii="Arial" w:eastAsia="Calibri" w:hAnsi="Arial" w:cs="Arial"/>
        </w:rPr>
        <w:t xml:space="preserve"> </w:t>
      </w:r>
    </w:p>
    <w:p w14:paraId="1D84F26A" w14:textId="0DF05B3A" w:rsidR="00D943B3" w:rsidRPr="00D943B3" w:rsidRDefault="00D943B3" w:rsidP="00D943B3">
      <w:pPr>
        <w:tabs>
          <w:tab w:val="left" w:pos="709"/>
        </w:tabs>
        <w:spacing w:before="120" w:after="120" w:line="360" w:lineRule="auto"/>
        <w:jc w:val="both"/>
        <w:rPr>
          <w:rFonts w:ascii="Arial" w:eastAsia="Calibri" w:hAnsi="Arial" w:cs="Arial"/>
          <w:i/>
          <w:iCs/>
          <w:sz w:val="20"/>
          <w:szCs w:val="20"/>
        </w:rPr>
      </w:pPr>
      <w:r w:rsidRPr="00D943B3">
        <w:rPr>
          <w:rFonts w:ascii="Arial" w:eastAsia="Calibri" w:hAnsi="Arial" w:cs="Arial"/>
          <w:i/>
          <w:iCs/>
          <w:sz w:val="20"/>
          <w:szCs w:val="20"/>
        </w:rPr>
        <w:t>2038 – Manutenção do Ensino Fundamental</w:t>
      </w:r>
    </w:p>
    <w:p w14:paraId="0F6F320C" w14:textId="7B9B36FA" w:rsidR="00D943B3" w:rsidRDefault="00D943B3" w:rsidP="00D943B3">
      <w:pPr>
        <w:tabs>
          <w:tab w:val="left" w:pos="709"/>
        </w:tabs>
        <w:spacing w:before="120" w:after="120" w:line="360" w:lineRule="auto"/>
        <w:jc w:val="both"/>
        <w:rPr>
          <w:rFonts w:ascii="Arial" w:eastAsia="Calibri" w:hAnsi="Arial" w:cs="Arial"/>
          <w:i/>
          <w:iCs/>
          <w:sz w:val="20"/>
          <w:szCs w:val="20"/>
        </w:rPr>
      </w:pPr>
      <w:r w:rsidRPr="00D943B3">
        <w:rPr>
          <w:rFonts w:ascii="Arial" w:eastAsia="Calibri" w:hAnsi="Arial" w:cs="Arial"/>
          <w:i/>
          <w:iCs/>
          <w:sz w:val="20"/>
          <w:szCs w:val="20"/>
        </w:rPr>
        <w:t xml:space="preserve"> 25 – Recursos Próprios</w:t>
      </w:r>
    </w:p>
    <w:p w14:paraId="0C9911F4" w14:textId="77777777" w:rsidR="00D943B3" w:rsidRPr="00D943B3" w:rsidRDefault="00D943B3" w:rsidP="00D943B3">
      <w:pPr>
        <w:tabs>
          <w:tab w:val="left" w:pos="709"/>
        </w:tabs>
        <w:spacing w:before="120" w:after="120" w:line="360" w:lineRule="auto"/>
        <w:jc w:val="both"/>
        <w:rPr>
          <w:rFonts w:ascii="Arial" w:eastAsia="Calibri" w:hAnsi="Arial" w:cs="Arial"/>
          <w:i/>
          <w:iCs/>
          <w:sz w:val="20"/>
          <w:szCs w:val="20"/>
        </w:rPr>
      </w:pPr>
    </w:p>
    <w:p w14:paraId="58EF4F8E" w14:textId="522A93C7" w:rsidR="00D943B3" w:rsidRPr="00D943B3" w:rsidRDefault="00D943B3" w:rsidP="00D943B3">
      <w:pPr>
        <w:tabs>
          <w:tab w:val="left" w:pos="709"/>
        </w:tabs>
        <w:spacing w:before="120" w:after="120" w:line="360" w:lineRule="auto"/>
        <w:jc w:val="both"/>
        <w:rPr>
          <w:rFonts w:ascii="Arial" w:eastAsia="Calibri" w:hAnsi="Arial" w:cs="Arial"/>
          <w:i/>
          <w:iCs/>
          <w:sz w:val="20"/>
          <w:szCs w:val="20"/>
        </w:rPr>
      </w:pPr>
      <w:r w:rsidRPr="00D943B3">
        <w:rPr>
          <w:rFonts w:ascii="Arial" w:eastAsia="Calibri" w:hAnsi="Arial" w:cs="Arial"/>
          <w:i/>
          <w:iCs/>
          <w:sz w:val="20"/>
          <w:szCs w:val="20"/>
        </w:rPr>
        <w:t xml:space="preserve">2041 – </w:t>
      </w:r>
      <w:proofErr w:type="gramStart"/>
      <w:r w:rsidRPr="00D943B3">
        <w:rPr>
          <w:rFonts w:ascii="Arial" w:eastAsia="Calibri" w:hAnsi="Arial" w:cs="Arial"/>
          <w:i/>
          <w:iCs/>
          <w:sz w:val="20"/>
          <w:szCs w:val="20"/>
        </w:rPr>
        <w:t>manutenção</w:t>
      </w:r>
      <w:proofErr w:type="gramEnd"/>
      <w:r w:rsidRPr="00D943B3">
        <w:rPr>
          <w:rFonts w:ascii="Arial" w:eastAsia="Calibri" w:hAnsi="Arial" w:cs="Arial"/>
          <w:i/>
          <w:iCs/>
          <w:sz w:val="20"/>
          <w:szCs w:val="20"/>
        </w:rPr>
        <w:t xml:space="preserve"> Ed. Infantil</w:t>
      </w:r>
    </w:p>
    <w:p w14:paraId="4674106F" w14:textId="43E445BB" w:rsidR="00D943B3" w:rsidRPr="007B3375" w:rsidRDefault="00D943B3" w:rsidP="00D943B3">
      <w:pPr>
        <w:tabs>
          <w:tab w:val="left" w:pos="709"/>
        </w:tabs>
        <w:spacing w:before="120" w:after="120" w:line="360" w:lineRule="auto"/>
        <w:jc w:val="both"/>
        <w:rPr>
          <w:rFonts w:ascii="Arial" w:eastAsia="Calibri" w:hAnsi="Arial" w:cs="Arial"/>
        </w:rPr>
      </w:pPr>
      <w:r w:rsidRPr="00D943B3">
        <w:rPr>
          <w:rFonts w:ascii="Arial" w:eastAsia="Calibri" w:hAnsi="Arial" w:cs="Arial"/>
          <w:i/>
          <w:iCs/>
          <w:sz w:val="20"/>
          <w:szCs w:val="20"/>
        </w:rPr>
        <w:t>30 – Recursos próprios</w:t>
      </w:r>
      <w:r>
        <w:rPr>
          <w:rFonts w:ascii="Arial" w:eastAsia="Calibri" w:hAnsi="Arial" w:cs="Arial"/>
        </w:rPr>
        <w:t>.</w:t>
      </w:r>
    </w:p>
    <w:p w14:paraId="27E6A96C" w14:textId="0D988F44" w:rsidR="00B30EA0" w:rsidRPr="007B3375" w:rsidRDefault="00D943B3" w:rsidP="00D943B3">
      <w:pPr>
        <w:keepNext/>
        <w:keepLines/>
        <w:pBdr>
          <w:top w:val="nil"/>
          <w:left w:val="nil"/>
          <w:bottom w:val="nil"/>
          <w:right w:val="nil"/>
          <w:between w:val="nil"/>
        </w:pBdr>
        <w:shd w:val="clear" w:color="auto" w:fill="BFBFBF"/>
        <w:tabs>
          <w:tab w:val="left" w:pos="567"/>
        </w:tabs>
        <w:spacing w:before="480" w:after="120" w:line="276" w:lineRule="auto"/>
        <w:jc w:val="both"/>
        <w:rPr>
          <w:rFonts w:ascii="Arial" w:eastAsia="Calibri" w:hAnsi="Arial" w:cs="Arial"/>
          <w:color w:val="000000"/>
        </w:rPr>
      </w:pPr>
      <w:bookmarkStart w:id="3" w:name="_Hlk124771602"/>
      <w:r>
        <w:rPr>
          <w:rFonts w:ascii="Arial" w:eastAsia="Calibri" w:hAnsi="Arial" w:cs="Arial"/>
          <w:b/>
          <w:color w:val="000000"/>
        </w:rPr>
        <w:lastRenderedPageBreak/>
        <w:t xml:space="preserve">9. </w:t>
      </w:r>
      <w:r w:rsidR="00B30EA0" w:rsidRPr="007B3375">
        <w:rPr>
          <w:rFonts w:ascii="Arial" w:eastAsia="Calibri" w:hAnsi="Arial" w:cs="Arial"/>
          <w:b/>
          <w:color w:val="000000"/>
        </w:rPr>
        <w:t>DAS SANÇÕES ADMINISTRATIVAS</w:t>
      </w:r>
    </w:p>
    <w:p w14:paraId="7713282A" w14:textId="601B042D" w:rsidR="00C21A84" w:rsidRPr="007B3375" w:rsidRDefault="007B3375" w:rsidP="007B3375">
      <w:pPr>
        <w:spacing w:after="360" w:line="360" w:lineRule="auto"/>
        <w:ind w:left="360"/>
        <w:rPr>
          <w:rFonts w:ascii="Arial" w:eastAsia="Calibri" w:hAnsi="Arial" w:cs="Arial"/>
        </w:rPr>
      </w:pPr>
      <w:bookmarkStart w:id="4" w:name="_Hlk111726256"/>
      <w:bookmarkEnd w:id="3"/>
      <w:r>
        <w:rPr>
          <w:rFonts w:asciiTheme="majorHAnsi" w:eastAsia="Calibri" w:hAnsiTheme="majorHAnsi" w:cs="Calibri"/>
        </w:rPr>
        <w:t>9</w:t>
      </w:r>
      <w:r w:rsidR="00C21A84" w:rsidRPr="00C21A84">
        <w:rPr>
          <w:rFonts w:asciiTheme="majorHAnsi" w:eastAsia="Calibri" w:hAnsiTheme="majorHAnsi" w:cs="Calibri"/>
        </w:rPr>
        <w:t>.1.</w:t>
      </w:r>
      <w:r w:rsidR="00C21A84" w:rsidRPr="00C21A84">
        <w:rPr>
          <w:rFonts w:asciiTheme="majorHAnsi" w:eastAsia="Calibri" w:hAnsiTheme="majorHAnsi" w:cs="Calibri"/>
        </w:rPr>
        <w:tab/>
      </w:r>
      <w:r w:rsidR="00C21A84" w:rsidRPr="007B3375">
        <w:rPr>
          <w:rFonts w:ascii="Arial" w:eastAsia="Calibri" w:hAnsi="Arial" w:cs="Arial"/>
        </w:rPr>
        <w:t>Comete infração administrativa nos termos da Lei nº 8.666, de 1993, o licitante/adjudicatário que:</w:t>
      </w:r>
    </w:p>
    <w:p w14:paraId="34F8CDC4" w14:textId="3E22D125"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.1.1.</w:t>
      </w:r>
      <w:r w:rsidR="00C21A84" w:rsidRPr="007B3375">
        <w:rPr>
          <w:rFonts w:ascii="Arial" w:eastAsia="Calibri" w:hAnsi="Arial" w:cs="Arial"/>
        </w:rPr>
        <w:tab/>
        <w:t>não assinar o termo de contrato, quando convocado dentro do prazo de validade da proposta;</w:t>
      </w:r>
    </w:p>
    <w:p w14:paraId="47FAB171" w14:textId="14E0CE70"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.1.2.</w:t>
      </w:r>
      <w:r w:rsidR="00C21A84" w:rsidRPr="007B3375">
        <w:rPr>
          <w:rFonts w:ascii="Arial" w:eastAsia="Calibri" w:hAnsi="Arial" w:cs="Arial"/>
        </w:rPr>
        <w:tab/>
        <w:t>apresentar documentação falsa;</w:t>
      </w:r>
    </w:p>
    <w:p w14:paraId="777622B3" w14:textId="67EAB756"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.1.3.</w:t>
      </w:r>
      <w:r w:rsidR="00C21A84" w:rsidRPr="007B3375">
        <w:rPr>
          <w:rFonts w:ascii="Arial" w:eastAsia="Calibri" w:hAnsi="Arial" w:cs="Arial"/>
        </w:rPr>
        <w:tab/>
        <w:t>deixar de entregar os documentos exigidos no certame;</w:t>
      </w:r>
    </w:p>
    <w:p w14:paraId="0A1E2764" w14:textId="317CF10A"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.1.4.</w:t>
      </w:r>
      <w:r w:rsidR="00C21A84" w:rsidRPr="007B3375">
        <w:rPr>
          <w:rFonts w:ascii="Arial" w:eastAsia="Calibri" w:hAnsi="Arial" w:cs="Arial"/>
        </w:rPr>
        <w:tab/>
        <w:t>ensejar o retardamento da execução do objeto;</w:t>
      </w:r>
    </w:p>
    <w:p w14:paraId="41D9CC45" w14:textId="77B70B74"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.1.5.</w:t>
      </w:r>
      <w:r w:rsidR="00C21A84" w:rsidRPr="007B3375">
        <w:rPr>
          <w:rFonts w:ascii="Arial" w:eastAsia="Calibri" w:hAnsi="Arial" w:cs="Arial"/>
        </w:rPr>
        <w:tab/>
        <w:t>não mantiver a proposta;</w:t>
      </w:r>
    </w:p>
    <w:p w14:paraId="5B7E3B98" w14:textId="4F6674A1"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.1.6.</w:t>
      </w:r>
      <w:r w:rsidR="00C21A84" w:rsidRPr="007B3375">
        <w:rPr>
          <w:rFonts w:ascii="Arial" w:eastAsia="Calibri" w:hAnsi="Arial" w:cs="Arial"/>
        </w:rPr>
        <w:tab/>
        <w:t>cometer fraude fiscal;</w:t>
      </w:r>
    </w:p>
    <w:p w14:paraId="14C12FD5" w14:textId="7A85BC06"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.1.7.</w:t>
      </w:r>
      <w:r w:rsidR="00C21A84" w:rsidRPr="007B3375">
        <w:rPr>
          <w:rFonts w:ascii="Arial" w:eastAsia="Calibri" w:hAnsi="Arial" w:cs="Arial"/>
        </w:rPr>
        <w:tab/>
        <w:t>comportar-se de modo inidôneo</w:t>
      </w:r>
    </w:p>
    <w:p w14:paraId="5254AA49" w14:textId="2F1EEDB2"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.2.</w:t>
      </w:r>
      <w:r w:rsidR="00C21A84" w:rsidRPr="007B3375">
        <w:rPr>
          <w:rFonts w:ascii="Arial" w:eastAsia="Calibri" w:hAnsi="Arial" w:cs="Arial"/>
        </w:rPr>
        <w:tab/>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5159D4C" w14:textId="7C98756E"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.3.</w:t>
      </w:r>
      <w:r w:rsidR="00C21A84" w:rsidRPr="007B3375">
        <w:rPr>
          <w:rFonts w:ascii="Arial" w:eastAsia="Calibri" w:hAnsi="Arial" w:cs="Arial"/>
        </w:rPr>
        <w:tab/>
        <w:t>O licitante/adjudicatário que cometer qualquer das infrações acima discriminadas, ou cometer qualquer outro ato inidôneo durante a execução da obra, ficará sujeita, sem prejuízo da responsabilidade civil e criminal, às seguintes sanções:</w:t>
      </w:r>
    </w:p>
    <w:p w14:paraId="794019DD" w14:textId="01884E8B"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.3.1. Advertência por faltas leves, assim entendidas aquelas que não acarretem prejuízos significativos para a Contratante;</w:t>
      </w:r>
    </w:p>
    <w:p w14:paraId="2B2D2866" w14:textId="798699CC" w:rsidR="00C21A84" w:rsidRPr="007B3375" w:rsidRDefault="007B3375" w:rsidP="007B3375">
      <w:pPr>
        <w:spacing w:after="360" w:line="360" w:lineRule="auto"/>
        <w:ind w:left="360"/>
        <w:rPr>
          <w:rFonts w:ascii="Arial" w:eastAsia="Calibri" w:hAnsi="Arial" w:cs="Arial"/>
        </w:rPr>
      </w:pPr>
      <w:r>
        <w:rPr>
          <w:rFonts w:ascii="Arial" w:eastAsia="Calibri" w:hAnsi="Arial" w:cs="Arial"/>
        </w:rPr>
        <w:lastRenderedPageBreak/>
        <w:t>9</w:t>
      </w:r>
      <w:r w:rsidR="00C21A84" w:rsidRPr="007B3375">
        <w:rPr>
          <w:rFonts w:ascii="Arial" w:eastAsia="Calibri" w:hAnsi="Arial" w:cs="Arial"/>
        </w:rPr>
        <w:t>.3.2. Suspensão de licitar e impedimento de contratar com o órgão, entidade ou unidade administrativa pela qual a Administração Pública opera e atua concretamente, pelo prazo de até dois anos;</w:t>
      </w:r>
    </w:p>
    <w:p w14:paraId="7E73A74B" w14:textId="619DE0D8"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.3.3.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5E5EB12" w14:textId="09524504"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 xml:space="preserve">.3.4. Caberá multa compensatória a ser calculada sobre o valor total da proposta, sem prejuízo das demais sanções administrativas e indenização suplementar em caso de perdas e danos decorrentes da recusa, ao licitante que: </w:t>
      </w:r>
    </w:p>
    <w:p w14:paraId="5077F112" w14:textId="77777777" w:rsidR="00C21A84" w:rsidRPr="007B3375" w:rsidRDefault="00C21A84" w:rsidP="007B3375">
      <w:pPr>
        <w:spacing w:after="360" w:line="360" w:lineRule="auto"/>
        <w:ind w:left="360"/>
        <w:rPr>
          <w:rFonts w:ascii="Arial" w:eastAsia="Calibri" w:hAnsi="Arial" w:cs="Arial"/>
        </w:rPr>
      </w:pPr>
      <w:r w:rsidRPr="007B3375">
        <w:rPr>
          <w:rFonts w:ascii="Arial" w:eastAsia="Calibri" w:hAnsi="Arial" w:cs="Arial"/>
        </w:rPr>
        <w:t>I. Apresentar declaração falsa: multa de 20% (vinte por cento).</w:t>
      </w:r>
    </w:p>
    <w:p w14:paraId="24683015" w14:textId="77777777" w:rsidR="00C21A84" w:rsidRPr="007B3375" w:rsidRDefault="00C21A84" w:rsidP="007B3375">
      <w:pPr>
        <w:spacing w:after="360" w:line="360" w:lineRule="auto"/>
        <w:ind w:left="360"/>
        <w:rPr>
          <w:rFonts w:ascii="Arial" w:eastAsia="Calibri" w:hAnsi="Arial" w:cs="Arial"/>
        </w:rPr>
      </w:pPr>
      <w:r w:rsidRPr="007B3375">
        <w:rPr>
          <w:rFonts w:ascii="Arial" w:eastAsia="Calibri" w:hAnsi="Arial" w:cs="Arial"/>
        </w:rPr>
        <w:t xml:space="preserve">II. Deixar de apresentar documento na fase de saneamento: multa de 10% (dez por cento). </w:t>
      </w:r>
    </w:p>
    <w:p w14:paraId="4C0968B9" w14:textId="77777777" w:rsidR="00C21A84" w:rsidRPr="007B3375" w:rsidRDefault="00C21A84" w:rsidP="007B3375">
      <w:pPr>
        <w:spacing w:after="360" w:line="360" w:lineRule="auto"/>
        <w:ind w:left="360"/>
        <w:rPr>
          <w:rFonts w:ascii="Arial" w:eastAsia="Calibri" w:hAnsi="Arial" w:cs="Arial"/>
        </w:rPr>
      </w:pPr>
      <w:r w:rsidRPr="007B3375">
        <w:rPr>
          <w:rFonts w:ascii="Arial" w:eastAsia="Calibri" w:hAnsi="Arial" w:cs="Arial"/>
        </w:rPr>
        <w:t xml:space="preserve">III. Não mantiver sua proposta, até o momento da adjudicação: multa de 20% (vinte por cento). </w:t>
      </w:r>
    </w:p>
    <w:p w14:paraId="20036BE8" w14:textId="77777777" w:rsidR="00C21A84" w:rsidRPr="007B3375" w:rsidRDefault="00C21A84" w:rsidP="007B3375">
      <w:pPr>
        <w:spacing w:after="360" w:line="360" w:lineRule="auto"/>
        <w:ind w:left="360"/>
        <w:rPr>
          <w:rFonts w:ascii="Arial" w:eastAsia="Calibri" w:hAnsi="Arial" w:cs="Arial"/>
        </w:rPr>
      </w:pPr>
      <w:r w:rsidRPr="007B3375">
        <w:rPr>
          <w:rFonts w:ascii="Arial" w:eastAsia="Calibri" w:hAnsi="Arial" w:cs="Arial"/>
        </w:rPr>
        <w:t xml:space="preserve">IV. Caberá multa compensatória de 20% (vinte por cento) sobre o valor total da proposta ao licitante que se recusar injustificadamente, após ser considerado adjudicatário e dentro do prazo estabelecido pela Administração, a assinar o contrato, bem como aceitar ou retirar o instrumento equivalente, sem prejuízo de indenização suplementar em caso de perdas e danos decorrentes da recusa e da sanção de suspensão de licitar e contratar com a Prefeitura do Município de </w:t>
      </w:r>
      <w:proofErr w:type="spellStart"/>
      <w:r w:rsidRPr="007B3375">
        <w:rPr>
          <w:rFonts w:ascii="Arial" w:eastAsia="Calibri" w:hAnsi="Arial" w:cs="Arial"/>
        </w:rPr>
        <w:t>Iomerê</w:t>
      </w:r>
      <w:proofErr w:type="spellEnd"/>
      <w:r w:rsidRPr="007B3375">
        <w:rPr>
          <w:rFonts w:ascii="Arial" w:eastAsia="Calibri" w:hAnsi="Arial" w:cs="Arial"/>
        </w:rPr>
        <w:t>/SC, pelo prazo de até 2 (dois) anos, garantida a ampla defesa.</w:t>
      </w:r>
    </w:p>
    <w:p w14:paraId="0885F6B3" w14:textId="1FA461B5" w:rsidR="00C21A84" w:rsidRPr="007B3375" w:rsidRDefault="00C21A84" w:rsidP="007B3375">
      <w:pPr>
        <w:spacing w:after="360" w:line="360" w:lineRule="auto"/>
        <w:ind w:left="360"/>
        <w:rPr>
          <w:rFonts w:ascii="Arial" w:eastAsia="Calibri" w:hAnsi="Arial" w:cs="Arial"/>
        </w:rPr>
      </w:pPr>
      <w:r w:rsidRPr="007B3375">
        <w:rPr>
          <w:rFonts w:ascii="Arial" w:eastAsia="Calibri" w:hAnsi="Arial" w:cs="Arial"/>
        </w:rPr>
        <w:t>e) Multa de 20,00% (vinte por cento) do valor total do Contrato, ao licitante em caso de Rescisão Contratual por inadimplência da Contratada.</w:t>
      </w:r>
    </w:p>
    <w:p w14:paraId="1655E076" w14:textId="7001C5B6" w:rsidR="00C21A84" w:rsidRPr="007B3375" w:rsidRDefault="007B3375" w:rsidP="007B3375">
      <w:pPr>
        <w:spacing w:after="360" w:line="360" w:lineRule="auto"/>
        <w:ind w:left="360"/>
        <w:rPr>
          <w:rFonts w:ascii="Arial" w:eastAsia="Calibri" w:hAnsi="Arial" w:cs="Arial"/>
        </w:rPr>
      </w:pPr>
      <w:r>
        <w:rPr>
          <w:rFonts w:ascii="Arial" w:eastAsia="Calibri" w:hAnsi="Arial" w:cs="Arial"/>
        </w:rPr>
        <w:lastRenderedPageBreak/>
        <w:t>9</w:t>
      </w:r>
      <w:r w:rsidR="00C21A84" w:rsidRPr="007B3375">
        <w:rPr>
          <w:rFonts w:ascii="Arial" w:eastAsia="Calibri" w:hAnsi="Arial" w:cs="Arial"/>
        </w:rPr>
        <w:t xml:space="preserve">.3.5. Caberá multa moratória, nos seguintes termos: </w:t>
      </w:r>
    </w:p>
    <w:p w14:paraId="7790C184" w14:textId="4372C15D" w:rsidR="00C21A84" w:rsidRPr="007B3375" w:rsidRDefault="00C21A84" w:rsidP="007B3375">
      <w:pPr>
        <w:spacing w:after="360" w:line="360" w:lineRule="auto"/>
        <w:ind w:left="360"/>
        <w:rPr>
          <w:rFonts w:ascii="Arial" w:eastAsia="Calibri" w:hAnsi="Arial" w:cs="Arial"/>
        </w:rPr>
      </w:pPr>
      <w:r w:rsidRPr="007B3375">
        <w:rPr>
          <w:rFonts w:ascii="Arial" w:eastAsia="Calibri" w:hAnsi="Arial" w:cs="Arial"/>
        </w:rPr>
        <w:t>I. Multa de 0,2% (dois décimos percentuais) ao dia, sobre o valor total do contrato, em descumprimento as condições estabelecidas no edital e seus anexos, durante a execução do serviço</w:t>
      </w:r>
      <w:r w:rsidR="005407AC" w:rsidRPr="007B3375">
        <w:rPr>
          <w:rFonts w:ascii="Arial" w:eastAsia="Calibri" w:hAnsi="Arial" w:cs="Arial"/>
        </w:rPr>
        <w:t>, ou na entrega do objeto</w:t>
      </w:r>
      <w:r w:rsidRPr="007B3375">
        <w:rPr>
          <w:rFonts w:ascii="Arial" w:eastAsia="Calibri" w:hAnsi="Arial" w:cs="Arial"/>
        </w:rPr>
        <w:t xml:space="preserve"> até que se regularizem os descumprimentos.      </w:t>
      </w:r>
    </w:p>
    <w:p w14:paraId="075CDD11" w14:textId="15CAB14D" w:rsidR="00C21A84" w:rsidRPr="007B3375" w:rsidRDefault="00C21A84" w:rsidP="007B3375">
      <w:pPr>
        <w:spacing w:after="360" w:line="360" w:lineRule="auto"/>
        <w:ind w:left="360"/>
        <w:rPr>
          <w:rFonts w:ascii="Arial" w:eastAsia="Calibri" w:hAnsi="Arial" w:cs="Arial"/>
        </w:rPr>
      </w:pPr>
      <w:r w:rsidRPr="007B3375">
        <w:rPr>
          <w:rFonts w:ascii="Arial" w:eastAsia="Calibri" w:hAnsi="Arial" w:cs="Arial"/>
        </w:rPr>
        <w:t xml:space="preserve">II. Multa de 0,2 % (dois décimos percentuais) ao dia, sobre o valor Total do contrato, caso o </w:t>
      </w:r>
      <w:r w:rsidR="005407AC" w:rsidRPr="007B3375">
        <w:rPr>
          <w:rFonts w:ascii="Arial" w:eastAsia="Calibri" w:hAnsi="Arial" w:cs="Arial"/>
        </w:rPr>
        <w:t>objeto não seja entregue no prazo estipulado,</w:t>
      </w:r>
      <w:r w:rsidRPr="007B3375">
        <w:rPr>
          <w:rFonts w:ascii="Arial" w:eastAsia="Calibri" w:hAnsi="Arial" w:cs="Arial"/>
        </w:rPr>
        <w:t xml:space="preserve"> por culpa da empresa </w:t>
      </w:r>
      <w:r w:rsidR="005407AC" w:rsidRPr="007B3375">
        <w:rPr>
          <w:rFonts w:ascii="Arial" w:eastAsia="Calibri" w:hAnsi="Arial" w:cs="Arial"/>
        </w:rPr>
        <w:t>contratada</w:t>
      </w:r>
      <w:r w:rsidRPr="007B3375">
        <w:rPr>
          <w:rFonts w:ascii="Arial" w:eastAsia="Calibri" w:hAnsi="Arial" w:cs="Arial"/>
        </w:rPr>
        <w:t xml:space="preserve">  </w:t>
      </w:r>
    </w:p>
    <w:p w14:paraId="10998F40" w14:textId="689425EA"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.4.</w:t>
      </w:r>
      <w:r w:rsidR="00C21A84" w:rsidRPr="007B3375">
        <w:rPr>
          <w:rFonts w:ascii="Arial" w:eastAsia="Calibri" w:hAnsi="Arial" w:cs="Arial"/>
        </w:rPr>
        <w:tab/>
        <w:t>A penalidade de multa pode ser aplicada cumulativamente com as demais sanções.</w:t>
      </w:r>
    </w:p>
    <w:p w14:paraId="6E1934F5" w14:textId="3212818D"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.5.</w:t>
      </w:r>
      <w:r w:rsidR="00C21A84" w:rsidRPr="007B3375">
        <w:rPr>
          <w:rFonts w:ascii="Arial" w:eastAsia="Calibri" w:hAnsi="Arial" w:cs="Arial"/>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811895F" w14:textId="3B25A735"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.6.</w:t>
      </w:r>
      <w:r w:rsidR="00C21A84" w:rsidRPr="007B3375">
        <w:rPr>
          <w:rFonts w:ascii="Arial" w:eastAsia="Calibri" w:hAnsi="Arial" w:cs="Arial"/>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3CFF0C8" w14:textId="5E4200E3"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.7.</w:t>
      </w:r>
      <w:r w:rsidR="00C21A84" w:rsidRPr="007B3375">
        <w:rPr>
          <w:rFonts w:ascii="Arial" w:eastAsia="Calibri" w:hAnsi="Arial" w:cs="Arial"/>
        </w:rP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B54F861" w14:textId="304075D5" w:rsidR="00C21A84" w:rsidRPr="007B3375" w:rsidRDefault="007B3375" w:rsidP="007B3375">
      <w:pPr>
        <w:spacing w:after="360" w:line="360" w:lineRule="auto"/>
        <w:ind w:left="360"/>
        <w:rPr>
          <w:rFonts w:ascii="Arial" w:eastAsia="Calibri" w:hAnsi="Arial" w:cs="Arial"/>
        </w:rPr>
      </w:pPr>
      <w:r>
        <w:rPr>
          <w:rFonts w:ascii="Arial" w:eastAsia="Calibri" w:hAnsi="Arial" w:cs="Arial"/>
        </w:rPr>
        <w:lastRenderedPageBreak/>
        <w:t>9</w:t>
      </w:r>
      <w:r w:rsidR="00C21A84" w:rsidRPr="007B3375">
        <w:rPr>
          <w:rFonts w:ascii="Arial" w:eastAsia="Calibri" w:hAnsi="Arial" w:cs="Arial"/>
        </w:rPr>
        <w:t>.8.</w:t>
      </w:r>
      <w:r w:rsidR="00C21A84" w:rsidRPr="007B3375">
        <w:rPr>
          <w:rFonts w:ascii="Arial" w:eastAsia="Calibri" w:hAnsi="Arial" w:cs="Arial"/>
        </w:rPr>
        <w:tab/>
        <w:t>Caso o valor da multa não seja suficiente para cobrir os prejuízos causados pela conduta do licitante, a União ou Entidade poderá cobrar o valor remanescente judicialmente, conforme artigo 419 do Código Civil.</w:t>
      </w:r>
    </w:p>
    <w:p w14:paraId="6F0A6E59" w14:textId="5F9A11CC"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.9.</w:t>
      </w:r>
      <w:r w:rsidR="00C21A84" w:rsidRPr="007B3375">
        <w:rPr>
          <w:rFonts w:ascii="Arial" w:eastAsia="Calibri" w:hAnsi="Arial" w:cs="Arial"/>
        </w:rPr>
        <w:tab/>
        <w:t>A aplicação de qualquer das penalidades previstas realizar-se-á em processo administrativo que assegurará o contraditório e a ampla defesa observando-se o procedimento previsto na Lei nº 8.666, de 1993, e subsidiariamente na Lei nº 9.784, de 1999.</w:t>
      </w:r>
    </w:p>
    <w:p w14:paraId="7E3834B4" w14:textId="697472EA" w:rsidR="00C21A84" w:rsidRPr="007B3375" w:rsidRDefault="007B3375" w:rsidP="007B3375">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.10.</w:t>
      </w:r>
      <w:r w:rsidR="00C21A84" w:rsidRPr="007B3375">
        <w:rPr>
          <w:rFonts w:ascii="Arial" w:eastAsia="Calibri" w:hAnsi="Arial" w:cs="Arial"/>
        </w:rPr>
        <w:tab/>
        <w:t>A autoridade competente, na aplicação das sanções, levará em consideração a gravidade da conduta do infrator, o caráter educativo da pena, bem como o dano causado à Administração, observado o princípio da proporcionalidade.</w:t>
      </w:r>
    </w:p>
    <w:p w14:paraId="6E265511" w14:textId="00031055" w:rsidR="007B3375" w:rsidRDefault="007B3375" w:rsidP="00D943B3">
      <w:pPr>
        <w:spacing w:after="360" w:line="360" w:lineRule="auto"/>
        <w:ind w:left="360"/>
        <w:rPr>
          <w:rFonts w:ascii="Arial" w:eastAsia="Calibri" w:hAnsi="Arial" w:cs="Arial"/>
        </w:rPr>
      </w:pPr>
      <w:r>
        <w:rPr>
          <w:rFonts w:ascii="Arial" w:eastAsia="Calibri" w:hAnsi="Arial" w:cs="Arial"/>
        </w:rPr>
        <w:t>9</w:t>
      </w:r>
      <w:r w:rsidR="00C21A84" w:rsidRPr="007B3375">
        <w:rPr>
          <w:rFonts w:ascii="Arial" w:eastAsia="Calibri" w:hAnsi="Arial" w:cs="Arial"/>
        </w:rPr>
        <w:t>.1</w:t>
      </w:r>
      <w:r>
        <w:rPr>
          <w:rFonts w:ascii="Arial" w:eastAsia="Calibri" w:hAnsi="Arial" w:cs="Arial"/>
        </w:rPr>
        <w:t>1</w:t>
      </w:r>
      <w:r w:rsidR="00C21A84" w:rsidRPr="007B3375">
        <w:rPr>
          <w:rFonts w:ascii="Arial" w:eastAsia="Calibri" w:hAnsi="Arial" w:cs="Arial"/>
        </w:rPr>
        <w:t>.</w:t>
      </w:r>
      <w:r w:rsidR="00C21A84" w:rsidRPr="007B3375">
        <w:rPr>
          <w:rFonts w:ascii="Arial" w:eastAsia="Calibri" w:hAnsi="Arial" w:cs="Arial"/>
        </w:rPr>
        <w:tab/>
        <w:t>As penalidades serão obrigatoriamente registradas no SICAF.</w:t>
      </w:r>
    </w:p>
    <w:p w14:paraId="7320B9D5" w14:textId="77777777" w:rsidR="007B3375" w:rsidRPr="007B3375" w:rsidRDefault="007B3375" w:rsidP="007B3375">
      <w:pPr>
        <w:spacing w:after="360" w:line="360" w:lineRule="auto"/>
        <w:rPr>
          <w:rFonts w:ascii="Arial" w:eastAsia="Calibri" w:hAnsi="Arial" w:cs="Arial"/>
        </w:rPr>
      </w:pPr>
    </w:p>
    <w:bookmarkEnd w:id="4"/>
    <w:p w14:paraId="761410A1" w14:textId="45D10D96" w:rsidR="00B30EA0" w:rsidRPr="00234EBC" w:rsidRDefault="00234EBC" w:rsidP="00B30EA0">
      <w:pPr>
        <w:spacing w:after="360"/>
        <w:ind w:left="360"/>
        <w:rPr>
          <w:rFonts w:asciiTheme="majorHAnsi" w:eastAsia="Calibri" w:hAnsiTheme="majorHAnsi" w:cs="Calibri"/>
        </w:rPr>
      </w:pPr>
      <w:r w:rsidRPr="00234EBC">
        <w:rPr>
          <w:rFonts w:asciiTheme="majorHAnsi" w:eastAsia="Calibri" w:hAnsiTheme="majorHAnsi" w:cs="Calibri"/>
          <w:i/>
        </w:rPr>
        <w:t xml:space="preserve">Município de </w:t>
      </w:r>
      <w:proofErr w:type="spellStart"/>
      <w:r w:rsidRPr="00234EBC">
        <w:rPr>
          <w:rFonts w:asciiTheme="majorHAnsi" w:eastAsia="Calibri" w:hAnsiTheme="majorHAnsi" w:cs="Calibri"/>
          <w:i/>
        </w:rPr>
        <w:t>Iomerê</w:t>
      </w:r>
      <w:proofErr w:type="spellEnd"/>
      <w:r w:rsidRPr="00234EBC">
        <w:rPr>
          <w:rFonts w:asciiTheme="majorHAnsi" w:eastAsia="Calibri" w:hAnsiTheme="majorHAnsi" w:cs="Calibri"/>
          <w:i/>
        </w:rPr>
        <w:t xml:space="preserve">, </w:t>
      </w:r>
      <w:r w:rsidR="00D943B3">
        <w:rPr>
          <w:rFonts w:asciiTheme="majorHAnsi" w:eastAsia="Calibri" w:hAnsiTheme="majorHAnsi" w:cs="Calibri"/>
          <w:i/>
        </w:rPr>
        <w:t>17</w:t>
      </w:r>
      <w:r w:rsidR="00F55D0B">
        <w:rPr>
          <w:rFonts w:asciiTheme="majorHAnsi" w:eastAsia="Calibri" w:hAnsiTheme="majorHAnsi" w:cs="Calibri"/>
          <w:i/>
        </w:rPr>
        <w:t xml:space="preserve"> </w:t>
      </w:r>
      <w:r w:rsidRPr="00234EBC">
        <w:rPr>
          <w:rFonts w:asciiTheme="majorHAnsi" w:eastAsia="Calibri" w:hAnsiTheme="majorHAnsi" w:cs="Calibri"/>
          <w:i/>
        </w:rPr>
        <w:t xml:space="preserve">de </w:t>
      </w:r>
      <w:r w:rsidR="00D943B3">
        <w:rPr>
          <w:rFonts w:asciiTheme="majorHAnsi" w:eastAsia="Calibri" w:hAnsiTheme="majorHAnsi" w:cs="Calibri"/>
          <w:i/>
        </w:rPr>
        <w:t>janeiro</w:t>
      </w:r>
      <w:r w:rsidRPr="00234EBC">
        <w:rPr>
          <w:rFonts w:asciiTheme="majorHAnsi" w:eastAsia="Calibri" w:hAnsiTheme="majorHAnsi" w:cs="Calibri"/>
          <w:i/>
        </w:rPr>
        <w:t xml:space="preserve"> de 202</w:t>
      </w:r>
      <w:r w:rsidR="00D943B3">
        <w:rPr>
          <w:rFonts w:asciiTheme="majorHAnsi" w:eastAsia="Calibri" w:hAnsiTheme="majorHAnsi" w:cs="Calibri"/>
          <w:i/>
        </w:rPr>
        <w:t>3</w:t>
      </w:r>
      <w:r w:rsidRPr="00234EBC">
        <w:rPr>
          <w:rFonts w:asciiTheme="majorHAnsi" w:eastAsia="Calibri" w:hAnsiTheme="majorHAnsi" w:cs="Calibri"/>
          <w:i/>
        </w:rPr>
        <w:t>.</w:t>
      </w:r>
    </w:p>
    <w:p w14:paraId="7ACEE200" w14:textId="09C5C784" w:rsidR="00B30EA0" w:rsidRPr="00F24910" w:rsidRDefault="00B30EA0" w:rsidP="00B30EA0">
      <w:pPr>
        <w:spacing w:after="360"/>
        <w:ind w:left="360"/>
        <w:rPr>
          <w:rFonts w:asciiTheme="majorHAnsi" w:eastAsia="Calibri" w:hAnsiTheme="majorHAnsi" w:cs="Calibri"/>
        </w:rPr>
      </w:pPr>
    </w:p>
    <w:p w14:paraId="03DD39FE" w14:textId="492A65BE" w:rsidR="00234735" w:rsidRPr="007B3375" w:rsidRDefault="006D5D16" w:rsidP="00B30EA0">
      <w:pPr>
        <w:jc w:val="both"/>
        <w:rPr>
          <w:rFonts w:asciiTheme="majorHAnsi" w:eastAsia="Calibri" w:hAnsiTheme="majorHAnsi" w:cs="Calibri"/>
          <w:b/>
          <w:bCs/>
        </w:rPr>
      </w:pPr>
      <w:r w:rsidRPr="007B3375">
        <w:rPr>
          <w:rFonts w:asciiTheme="majorHAnsi" w:eastAsia="Calibri" w:hAnsiTheme="majorHAnsi" w:cs="Calibri"/>
          <w:b/>
          <w:bCs/>
        </w:rPr>
        <w:t xml:space="preserve">              </w:t>
      </w:r>
      <w:r w:rsidR="00D943B3">
        <w:rPr>
          <w:rFonts w:asciiTheme="majorHAnsi" w:eastAsia="Calibri" w:hAnsiTheme="majorHAnsi" w:cs="Calibri"/>
          <w:b/>
          <w:bCs/>
        </w:rPr>
        <w:t xml:space="preserve">   </w:t>
      </w:r>
      <w:r w:rsidRPr="007B3375">
        <w:rPr>
          <w:rFonts w:asciiTheme="majorHAnsi" w:eastAsia="Calibri" w:hAnsiTheme="majorHAnsi" w:cs="Calibri"/>
          <w:b/>
          <w:bCs/>
        </w:rPr>
        <w:t xml:space="preserve"> </w:t>
      </w:r>
      <w:r w:rsidR="00D943B3">
        <w:rPr>
          <w:rFonts w:asciiTheme="majorHAnsi" w:eastAsia="Calibri" w:hAnsiTheme="majorHAnsi" w:cs="Calibri"/>
          <w:b/>
          <w:bCs/>
        </w:rPr>
        <w:t>EDERSON LEOBET</w:t>
      </w:r>
    </w:p>
    <w:p w14:paraId="684AD0BD" w14:textId="37459316" w:rsidR="005407AC" w:rsidRPr="007B3375" w:rsidRDefault="005407AC" w:rsidP="005407AC">
      <w:pPr>
        <w:rPr>
          <w:rFonts w:asciiTheme="majorHAnsi" w:eastAsia="Calibri" w:hAnsiTheme="majorHAnsi" w:cs="Calibri"/>
          <w:b/>
          <w:bCs/>
        </w:rPr>
      </w:pPr>
      <w:r w:rsidRPr="007B3375">
        <w:rPr>
          <w:rFonts w:asciiTheme="majorHAnsi" w:eastAsia="Calibri" w:hAnsiTheme="majorHAnsi" w:cs="Calibri"/>
          <w:b/>
          <w:bCs/>
        </w:rPr>
        <w:t xml:space="preserve">        </w:t>
      </w:r>
      <w:r w:rsidR="00D943B3">
        <w:rPr>
          <w:rFonts w:asciiTheme="majorHAnsi" w:eastAsia="Calibri" w:hAnsiTheme="majorHAnsi" w:cs="Calibri"/>
          <w:b/>
          <w:bCs/>
        </w:rPr>
        <w:t xml:space="preserve"> SECRETARIO DA EDUCAÇÃO</w:t>
      </w:r>
    </w:p>
    <w:p w14:paraId="52C6E4F7" w14:textId="334AC4D4" w:rsidR="007B3375" w:rsidRDefault="007B3375" w:rsidP="005407AC">
      <w:pPr>
        <w:rPr>
          <w:rFonts w:asciiTheme="majorHAnsi" w:eastAsia="Calibri" w:hAnsiTheme="majorHAnsi" w:cs="Calibri"/>
        </w:rPr>
      </w:pPr>
    </w:p>
    <w:p w14:paraId="566DBE79" w14:textId="23FB3694" w:rsidR="007B3375" w:rsidRDefault="007B3375" w:rsidP="005407AC">
      <w:pPr>
        <w:rPr>
          <w:rFonts w:asciiTheme="majorHAnsi" w:eastAsia="Calibri" w:hAnsiTheme="majorHAnsi" w:cs="Calibri"/>
        </w:rPr>
      </w:pPr>
    </w:p>
    <w:p w14:paraId="77699185" w14:textId="77777777" w:rsidR="007B3375" w:rsidRDefault="007B3375" w:rsidP="005407AC">
      <w:pPr>
        <w:rPr>
          <w:rFonts w:asciiTheme="majorHAnsi" w:eastAsia="Calibri" w:hAnsiTheme="majorHAnsi" w:cs="Calibri"/>
        </w:rPr>
      </w:pPr>
    </w:p>
    <w:p w14:paraId="5CCF8999" w14:textId="49E51A75" w:rsidR="00362940" w:rsidRPr="007B3375" w:rsidRDefault="007B3375" w:rsidP="00362940">
      <w:pPr>
        <w:autoSpaceDE w:val="0"/>
        <w:autoSpaceDN w:val="0"/>
        <w:adjustRightInd w:val="0"/>
        <w:jc w:val="right"/>
        <w:rPr>
          <w:rFonts w:ascii="Verdana" w:hAnsi="Verdana"/>
          <w:b/>
          <w:bCs/>
          <w:sz w:val="20"/>
          <w:szCs w:val="20"/>
        </w:rPr>
      </w:pP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r>
        <w:rPr>
          <w:rFonts w:asciiTheme="majorHAnsi" w:eastAsia="Calibri" w:hAnsiTheme="majorHAnsi" w:cs="Calibri"/>
        </w:rPr>
        <w:tab/>
      </w:r>
    </w:p>
    <w:p w14:paraId="344F4790" w14:textId="40F9FC26" w:rsidR="007B3375" w:rsidRPr="007B3375" w:rsidRDefault="007B3375" w:rsidP="007B3375">
      <w:pPr>
        <w:jc w:val="center"/>
        <w:rPr>
          <w:rFonts w:ascii="Verdana" w:hAnsi="Verdana"/>
          <w:b/>
          <w:bCs/>
          <w:sz w:val="20"/>
          <w:szCs w:val="20"/>
        </w:rPr>
      </w:pPr>
    </w:p>
    <w:sectPr w:rsidR="007B3375" w:rsidRPr="007B3375" w:rsidSect="006E39C1">
      <w:headerReference w:type="default" r:id="rId8"/>
      <w:footerReference w:type="default" r:id="rId9"/>
      <w:pgSz w:w="11906" w:h="16838" w:code="9"/>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1992" w14:textId="77777777" w:rsidR="00A007CE" w:rsidRDefault="00A007CE" w:rsidP="00411897">
      <w:r>
        <w:separator/>
      </w:r>
    </w:p>
  </w:endnote>
  <w:endnote w:type="continuationSeparator" w:id="0">
    <w:p w14:paraId="508138AD" w14:textId="77777777" w:rsidR="00A007CE" w:rsidRDefault="00A007CE" w:rsidP="0041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068418"/>
      <w:docPartObj>
        <w:docPartGallery w:val="Page Numbers (Bottom of Page)"/>
        <w:docPartUnique/>
      </w:docPartObj>
    </w:sdtPr>
    <w:sdtEndPr/>
    <w:sdtContent>
      <w:p w14:paraId="0C5D90D7" w14:textId="77777777" w:rsidR="00F12BA2" w:rsidRPr="00841BD2" w:rsidRDefault="0041729F" w:rsidP="00411897">
        <w:pPr>
          <w:pStyle w:val="Rodap"/>
          <w:jc w:val="center"/>
          <w:rPr>
            <w:rFonts w:ascii="Verdana" w:hAnsi="Verdana"/>
            <w:sz w:val="16"/>
            <w:szCs w:val="16"/>
          </w:rPr>
        </w:pPr>
        <w:r>
          <w:rPr>
            <w:rFonts w:ascii="Verdana" w:hAnsi="Verdana"/>
            <w:sz w:val="16"/>
            <w:szCs w:val="16"/>
          </w:rPr>
          <w:t xml:space="preserve">Rua João </w:t>
        </w:r>
        <w:proofErr w:type="spellStart"/>
        <w:r>
          <w:rPr>
            <w:rFonts w:ascii="Verdana" w:hAnsi="Verdana"/>
            <w:sz w:val="16"/>
            <w:szCs w:val="16"/>
          </w:rPr>
          <w:t>Rech</w:t>
        </w:r>
        <w:proofErr w:type="spellEnd"/>
        <w:r w:rsidR="00F12BA2" w:rsidRPr="00841BD2">
          <w:rPr>
            <w:rFonts w:ascii="Verdana" w:hAnsi="Verdana"/>
            <w:sz w:val="16"/>
            <w:szCs w:val="16"/>
          </w:rPr>
          <w:t>, 5</w:t>
        </w:r>
        <w:r>
          <w:rPr>
            <w:rFonts w:ascii="Verdana" w:hAnsi="Verdana"/>
            <w:sz w:val="16"/>
            <w:szCs w:val="16"/>
          </w:rPr>
          <w:t>0</w:t>
        </w:r>
        <w:r w:rsidR="00F12BA2" w:rsidRPr="00841BD2">
          <w:rPr>
            <w:rFonts w:ascii="Verdana" w:hAnsi="Verdana"/>
            <w:sz w:val="16"/>
            <w:szCs w:val="16"/>
          </w:rPr>
          <w:t>0 – Centro</w:t>
        </w:r>
      </w:p>
      <w:p w14:paraId="7C8A3775" w14:textId="77777777" w:rsidR="00F12BA2" w:rsidRPr="00841BD2" w:rsidRDefault="00F12BA2" w:rsidP="00411897">
        <w:pPr>
          <w:pStyle w:val="Rodap"/>
          <w:jc w:val="center"/>
          <w:rPr>
            <w:rFonts w:ascii="Verdana" w:hAnsi="Verdana"/>
            <w:sz w:val="16"/>
            <w:szCs w:val="16"/>
          </w:rPr>
        </w:pPr>
        <w:r w:rsidRPr="00841BD2">
          <w:rPr>
            <w:rFonts w:ascii="Verdana" w:hAnsi="Verdana"/>
            <w:sz w:val="16"/>
            <w:szCs w:val="16"/>
          </w:rPr>
          <w:t xml:space="preserve">89.558-000 – </w:t>
        </w:r>
        <w:proofErr w:type="spellStart"/>
        <w:r w:rsidRPr="00841BD2">
          <w:rPr>
            <w:rFonts w:ascii="Verdana" w:hAnsi="Verdana"/>
            <w:sz w:val="16"/>
            <w:szCs w:val="16"/>
          </w:rPr>
          <w:t>Iomerê</w:t>
        </w:r>
        <w:proofErr w:type="spellEnd"/>
        <w:r w:rsidRPr="00841BD2">
          <w:rPr>
            <w:rFonts w:ascii="Verdana" w:hAnsi="Verdana"/>
            <w:sz w:val="16"/>
            <w:szCs w:val="16"/>
          </w:rPr>
          <w:t xml:space="preserve"> – SC</w:t>
        </w:r>
      </w:p>
      <w:p w14:paraId="5D7E7BEA" w14:textId="77777777" w:rsidR="00F12BA2" w:rsidRPr="00841BD2" w:rsidRDefault="00F12BA2" w:rsidP="00411897">
        <w:pPr>
          <w:pStyle w:val="Rodap"/>
          <w:jc w:val="center"/>
          <w:rPr>
            <w:rFonts w:ascii="Verdana" w:hAnsi="Verdana"/>
            <w:sz w:val="16"/>
            <w:szCs w:val="16"/>
          </w:rPr>
        </w:pPr>
        <w:r w:rsidRPr="00841BD2">
          <w:rPr>
            <w:rFonts w:ascii="Verdana" w:hAnsi="Verdana"/>
            <w:sz w:val="16"/>
            <w:szCs w:val="16"/>
          </w:rPr>
          <w:t xml:space="preserve">  Fone: (49)3539-60</w:t>
        </w:r>
        <w:r>
          <w:rPr>
            <w:rFonts w:ascii="Verdana" w:hAnsi="Verdana"/>
            <w:sz w:val="16"/>
            <w:szCs w:val="16"/>
          </w:rPr>
          <w:t>0</w:t>
        </w:r>
        <w:r w:rsidRPr="00841BD2">
          <w:rPr>
            <w:rFonts w:ascii="Verdana" w:hAnsi="Verdana"/>
            <w:sz w:val="16"/>
            <w:szCs w:val="16"/>
          </w:rPr>
          <w:t>0</w:t>
        </w:r>
      </w:p>
      <w:p w14:paraId="586495F3" w14:textId="77777777" w:rsidR="00F12BA2" w:rsidRDefault="00F12BA2" w:rsidP="00411897">
        <w:pPr>
          <w:pStyle w:val="Rodap"/>
          <w:jc w:val="center"/>
        </w:pPr>
        <w:r>
          <w:fldChar w:fldCharType="begin"/>
        </w:r>
        <w:r>
          <w:instrText>PAGE   \* MERGEFORMAT</w:instrText>
        </w:r>
        <w:r>
          <w:fldChar w:fldCharType="separate"/>
        </w:r>
        <w:r w:rsidR="00A52268">
          <w:rPr>
            <w:noProof/>
          </w:rPr>
          <w:t>1</w:t>
        </w:r>
        <w:r>
          <w:fldChar w:fldCharType="end"/>
        </w:r>
      </w:p>
    </w:sdtContent>
  </w:sdt>
  <w:p w14:paraId="25D9723B" w14:textId="77777777" w:rsidR="00F12BA2" w:rsidRDefault="00F12B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8FF7" w14:textId="77777777" w:rsidR="00A007CE" w:rsidRDefault="00A007CE" w:rsidP="00411897">
      <w:r>
        <w:separator/>
      </w:r>
    </w:p>
  </w:footnote>
  <w:footnote w:type="continuationSeparator" w:id="0">
    <w:p w14:paraId="23153009" w14:textId="77777777" w:rsidR="00A007CE" w:rsidRDefault="00A007CE" w:rsidP="0041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46AC" w14:textId="40E95098" w:rsidR="00F12BA2" w:rsidRDefault="00DF43A4" w:rsidP="00411897">
    <w:pPr>
      <w:pStyle w:val="Cabealho"/>
      <w:tabs>
        <w:tab w:val="clear" w:pos="4252"/>
        <w:tab w:val="clear" w:pos="8504"/>
        <w:tab w:val="left" w:pos="0"/>
        <w:tab w:val="left" w:pos="142"/>
      </w:tabs>
      <w:ind w:right="-427"/>
    </w:pPr>
    <w:r>
      <w:rPr>
        <w:rFonts w:ascii="Verdana" w:hAnsi="Verdana"/>
        <w:sz w:val="32"/>
        <w:szCs w:val="32"/>
      </w:rPr>
      <w:t xml:space="preserve">PREFEITURA DE IOMERÊ         </w:t>
    </w:r>
    <w:r w:rsidR="00B85D51">
      <w:rPr>
        <w:rFonts w:ascii="Verdana" w:hAnsi="Verdana"/>
        <w:sz w:val="32"/>
        <w:szCs w:val="32"/>
      </w:rPr>
      <w:t xml:space="preserve">  </w:t>
    </w:r>
    <w:r w:rsidR="002929EE">
      <w:rPr>
        <w:rFonts w:ascii="Verdana" w:hAnsi="Verdana"/>
        <w:sz w:val="32"/>
        <w:szCs w:val="32"/>
      </w:rPr>
      <w:t xml:space="preserve">                     </w:t>
    </w:r>
    <w:r w:rsidR="002A3ED4">
      <w:rPr>
        <w:rFonts w:ascii="Verdana" w:hAnsi="Verdana"/>
        <w:sz w:val="32"/>
        <w:szCs w:val="32"/>
      </w:rPr>
      <w:t xml:space="preserve">      </w:t>
    </w:r>
    <w:r w:rsidR="006E39C1">
      <w:rPr>
        <w:rFonts w:ascii="Verdana" w:hAnsi="Verdana"/>
        <w:noProof/>
        <w:sz w:val="20"/>
        <w:szCs w:val="20"/>
      </w:rPr>
      <w:t xml:space="preserve"> </w:t>
    </w:r>
    <w:r w:rsidR="00E27D10">
      <w:rPr>
        <w:noProof/>
        <w:sz w:val="96"/>
        <w:szCs w:val="96"/>
      </w:rPr>
      <w:t xml:space="preserve"> </w:t>
    </w:r>
    <w:r w:rsidR="00F12BA2">
      <w:rPr>
        <w:noProof/>
        <w:sz w:val="96"/>
        <w:szCs w:val="96"/>
      </w:rPr>
      <w:drawing>
        <wp:inline distT="0" distB="0" distL="0" distR="0" wp14:anchorId="6B5078AB" wp14:editId="093227D8">
          <wp:extent cx="457200" cy="714375"/>
          <wp:effectExtent l="0" t="0" r="0" b="9525"/>
          <wp:docPr id="4" name="Imagem 4" descr="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p>
  <w:p w14:paraId="3E48E976" w14:textId="77777777" w:rsidR="00F12BA2" w:rsidRDefault="00F12B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19C"/>
    <w:multiLevelType w:val="multilevel"/>
    <w:tmpl w:val="C932F7E6"/>
    <w:lvl w:ilvl="0">
      <w:start w:val="5"/>
      <w:numFmt w:val="decimal"/>
      <w:lvlText w:val="%1"/>
      <w:lvlJc w:val="left"/>
      <w:pPr>
        <w:ind w:left="525" w:hanging="525"/>
      </w:pPr>
      <w:rPr>
        <w:rFonts w:hint="default"/>
        <w:color w:val="000000"/>
      </w:rPr>
    </w:lvl>
    <w:lvl w:ilvl="1">
      <w:start w:val="3"/>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027B5BF8"/>
    <w:multiLevelType w:val="hybridMultilevel"/>
    <w:tmpl w:val="65668A36"/>
    <w:lvl w:ilvl="0" w:tplc="6E30C1C0">
      <w:start w:val="1"/>
      <w:numFmt w:val="upperRoman"/>
      <w:lvlText w:val="%1)"/>
      <w:lvlJc w:val="left"/>
      <w:pPr>
        <w:ind w:left="1095" w:hanging="72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15:restartNumberingAfterBreak="0">
    <w:nsid w:val="030E4D05"/>
    <w:multiLevelType w:val="multilevel"/>
    <w:tmpl w:val="FF169F4C"/>
    <w:lvl w:ilvl="0">
      <w:start w:val="1"/>
      <w:numFmt w:val="decimal"/>
      <w:lvlText w:val="%1."/>
      <w:lvlJc w:val="left"/>
      <w:pPr>
        <w:ind w:left="360" w:hanging="360"/>
      </w:pPr>
      <w:rPr>
        <w:b/>
      </w:rPr>
    </w:lvl>
    <w:lvl w:ilvl="1">
      <w:start w:val="1"/>
      <w:numFmt w:val="decimal"/>
      <w:lvlText w:val="%1.%2."/>
      <w:lvlJc w:val="left"/>
      <w:pPr>
        <w:ind w:left="432"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83972"/>
    <w:multiLevelType w:val="hybridMultilevel"/>
    <w:tmpl w:val="FF88BB46"/>
    <w:lvl w:ilvl="0" w:tplc="285A63D4">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 w15:restartNumberingAfterBreak="0">
    <w:nsid w:val="0E7A0DD7"/>
    <w:multiLevelType w:val="hybridMultilevel"/>
    <w:tmpl w:val="B442C29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E99392E"/>
    <w:multiLevelType w:val="hybridMultilevel"/>
    <w:tmpl w:val="D10EA9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1577B76"/>
    <w:multiLevelType w:val="hybridMultilevel"/>
    <w:tmpl w:val="D1ECF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4A58"/>
    <w:multiLevelType w:val="multilevel"/>
    <w:tmpl w:val="ABBA9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4942A0"/>
    <w:multiLevelType w:val="multilevel"/>
    <w:tmpl w:val="338AC430"/>
    <w:lvl w:ilvl="0">
      <w:start w:val="3"/>
      <w:numFmt w:val="decimal"/>
      <w:lvlText w:val="%1"/>
      <w:lvlJc w:val="left"/>
      <w:pPr>
        <w:ind w:left="360" w:hanging="360"/>
      </w:pPr>
      <w:rPr>
        <w:rFonts w:hint="default"/>
        <w:b w:val="0"/>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9" w15:restartNumberingAfterBreak="0">
    <w:nsid w:val="16654F3C"/>
    <w:multiLevelType w:val="multilevel"/>
    <w:tmpl w:val="845E91AE"/>
    <w:lvl w:ilvl="0">
      <w:start w:val="3"/>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A531D14"/>
    <w:multiLevelType w:val="hybridMultilevel"/>
    <w:tmpl w:val="66DEE9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EC2F80"/>
    <w:multiLevelType w:val="multilevel"/>
    <w:tmpl w:val="A538CBD8"/>
    <w:lvl w:ilvl="0">
      <w:start w:val="1"/>
      <w:numFmt w:val="decimal"/>
      <w:lvlText w:val="%1."/>
      <w:lvlJc w:val="left"/>
      <w:pPr>
        <w:ind w:left="360" w:hanging="360"/>
      </w:pPr>
      <w:rPr>
        <w:b/>
      </w:rPr>
    </w:lvl>
    <w:lvl w:ilvl="1">
      <w:start w:val="1"/>
      <w:numFmt w:val="decimal"/>
      <w:lvlText w:val="%1.%2."/>
      <w:lvlJc w:val="left"/>
      <w:pPr>
        <w:ind w:left="432" w:hanging="432"/>
      </w:pPr>
      <w:rPr>
        <w:b/>
        <w:bCs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03BBD"/>
    <w:multiLevelType w:val="hybridMultilevel"/>
    <w:tmpl w:val="4E20B6B6"/>
    <w:lvl w:ilvl="0" w:tplc="0816AC78">
      <w:start w:val="1"/>
      <w:numFmt w:val="lowerLetter"/>
      <w:lvlText w:val="%1)"/>
      <w:lvlJc w:val="left"/>
      <w:pPr>
        <w:tabs>
          <w:tab w:val="num" w:pos="1800"/>
        </w:tabs>
        <w:ind w:left="1800" w:hanging="360"/>
      </w:pPr>
      <w:rPr>
        <w:rFonts w:hint="default"/>
        <w:b w:val="0"/>
        <w:i w:val="0"/>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3" w15:restartNumberingAfterBreak="0">
    <w:nsid w:val="20EE05EE"/>
    <w:multiLevelType w:val="hybridMultilevel"/>
    <w:tmpl w:val="3A52CD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23E63DA"/>
    <w:multiLevelType w:val="hybridMultilevel"/>
    <w:tmpl w:val="EC3C3B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4E66C3"/>
    <w:multiLevelType w:val="hybridMultilevel"/>
    <w:tmpl w:val="42AE92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F80AA8"/>
    <w:multiLevelType w:val="hybridMultilevel"/>
    <w:tmpl w:val="4F6C67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08F0212"/>
    <w:multiLevelType w:val="multilevel"/>
    <w:tmpl w:val="56EAB130"/>
    <w:lvl w:ilvl="0">
      <w:start w:val="3"/>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bullet"/>
      <w:lvlText w:val=""/>
      <w:lvlJc w:val="left"/>
      <w:pPr>
        <w:ind w:left="720" w:hanging="720"/>
      </w:pPr>
      <w:rPr>
        <w:rFonts w:ascii="Wingdings" w:hAnsi="Wingding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15:restartNumberingAfterBreak="0">
    <w:nsid w:val="42F44668"/>
    <w:multiLevelType w:val="multilevel"/>
    <w:tmpl w:val="845E91AE"/>
    <w:lvl w:ilvl="0">
      <w:start w:val="3"/>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DD64626"/>
    <w:multiLevelType w:val="hybridMultilevel"/>
    <w:tmpl w:val="CC404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756467B"/>
    <w:multiLevelType w:val="hybridMultilevel"/>
    <w:tmpl w:val="C9A08C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77D1FD9"/>
    <w:multiLevelType w:val="multilevel"/>
    <w:tmpl w:val="FF169F4C"/>
    <w:lvl w:ilvl="0">
      <w:start w:val="1"/>
      <w:numFmt w:val="decimal"/>
      <w:lvlText w:val="%1."/>
      <w:lvlJc w:val="left"/>
      <w:pPr>
        <w:ind w:left="360" w:hanging="360"/>
      </w:pPr>
      <w:rPr>
        <w:b/>
      </w:rPr>
    </w:lvl>
    <w:lvl w:ilvl="1">
      <w:start w:val="1"/>
      <w:numFmt w:val="decimal"/>
      <w:lvlText w:val="%1.%2."/>
      <w:lvlJc w:val="left"/>
      <w:pPr>
        <w:ind w:left="432"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37A0D03"/>
    <w:multiLevelType w:val="multilevel"/>
    <w:tmpl w:val="DF44E586"/>
    <w:lvl w:ilvl="0">
      <w:start w:val="1"/>
      <w:numFmt w:val="decimal"/>
      <w:lvlText w:val="%1."/>
      <w:lvlJc w:val="left"/>
      <w:pPr>
        <w:tabs>
          <w:tab w:val="num" w:pos="1470"/>
        </w:tabs>
        <w:ind w:left="1470" w:hanging="1470"/>
      </w:pPr>
      <w:rPr>
        <w:rFonts w:hint="default"/>
      </w:rPr>
    </w:lvl>
    <w:lvl w:ilvl="1">
      <w:start w:val="1"/>
      <w:numFmt w:val="decimal"/>
      <w:lvlText w:val="%1.%2."/>
      <w:lvlJc w:val="left"/>
      <w:pPr>
        <w:tabs>
          <w:tab w:val="num" w:pos="2550"/>
        </w:tabs>
        <w:ind w:left="2550" w:hanging="1470"/>
      </w:pPr>
      <w:rPr>
        <w:rFonts w:hint="default"/>
      </w:rPr>
    </w:lvl>
    <w:lvl w:ilvl="2">
      <w:start w:val="1"/>
      <w:numFmt w:val="decimal"/>
      <w:lvlText w:val="%1.%2.%3."/>
      <w:lvlJc w:val="left"/>
      <w:pPr>
        <w:tabs>
          <w:tab w:val="num" w:pos="3630"/>
        </w:tabs>
        <w:ind w:left="3630" w:hanging="1470"/>
      </w:pPr>
      <w:rPr>
        <w:rFonts w:hint="default"/>
      </w:rPr>
    </w:lvl>
    <w:lvl w:ilvl="3">
      <w:start w:val="1"/>
      <w:numFmt w:val="decimal"/>
      <w:lvlText w:val="%1.%2.%3.%4."/>
      <w:lvlJc w:val="left"/>
      <w:pPr>
        <w:tabs>
          <w:tab w:val="num" w:pos="4710"/>
        </w:tabs>
        <w:ind w:left="4710" w:hanging="1470"/>
      </w:pPr>
      <w:rPr>
        <w:rFonts w:hint="default"/>
      </w:rPr>
    </w:lvl>
    <w:lvl w:ilvl="4">
      <w:start w:val="1"/>
      <w:numFmt w:val="decimal"/>
      <w:lvlText w:val="%1.%2.%3.%4.%5."/>
      <w:lvlJc w:val="left"/>
      <w:pPr>
        <w:tabs>
          <w:tab w:val="num" w:pos="5790"/>
        </w:tabs>
        <w:ind w:left="5790" w:hanging="1470"/>
      </w:pPr>
      <w:rPr>
        <w:rFonts w:hint="default"/>
      </w:rPr>
    </w:lvl>
    <w:lvl w:ilvl="5">
      <w:start w:val="1"/>
      <w:numFmt w:val="decimal"/>
      <w:lvlText w:val="%1.%2.%3.%4.%5.%6."/>
      <w:lvlJc w:val="left"/>
      <w:pPr>
        <w:tabs>
          <w:tab w:val="num" w:pos="6870"/>
        </w:tabs>
        <w:ind w:left="6870" w:hanging="1470"/>
      </w:pPr>
      <w:rPr>
        <w:rFonts w:hint="default"/>
      </w:rPr>
    </w:lvl>
    <w:lvl w:ilvl="6">
      <w:start w:val="1"/>
      <w:numFmt w:val="decimal"/>
      <w:lvlText w:val="%1.%2.%3.%4.%5.%6.%7."/>
      <w:lvlJc w:val="left"/>
      <w:pPr>
        <w:tabs>
          <w:tab w:val="num" w:pos="7950"/>
        </w:tabs>
        <w:ind w:left="7950" w:hanging="1470"/>
      </w:pPr>
      <w:rPr>
        <w:rFonts w:hint="default"/>
      </w:rPr>
    </w:lvl>
    <w:lvl w:ilvl="7">
      <w:start w:val="1"/>
      <w:numFmt w:val="decimal"/>
      <w:lvlText w:val="%1.%2.%3.%4.%5.%6.%7.%8."/>
      <w:lvlJc w:val="left"/>
      <w:pPr>
        <w:tabs>
          <w:tab w:val="num" w:pos="9030"/>
        </w:tabs>
        <w:ind w:left="9030" w:hanging="147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6A574E44"/>
    <w:multiLevelType w:val="multilevel"/>
    <w:tmpl w:val="BAC6B44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081428B"/>
    <w:multiLevelType w:val="multilevel"/>
    <w:tmpl w:val="1AB84DC4"/>
    <w:lvl w:ilvl="0">
      <w:start w:val="1"/>
      <w:numFmt w:val="bullet"/>
      <w:lvlText w:val=""/>
      <w:lvlJc w:val="left"/>
      <w:pPr>
        <w:ind w:left="585" w:hanging="585"/>
      </w:pPr>
      <w:rPr>
        <w:rFonts w:ascii="Wingdings" w:hAnsi="Wingdings" w:hint="default"/>
        <w:color w:val="000000"/>
      </w:rPr>
    </w:lvl>
    <w:lvl w:ilvl="1">
      <w:start w:val="1"/>
      <w:numFmt w:val="decimal"/>
      <w:lvlText w:val="%1.%2."/>
      <w:lvlJc w:val="left"/>
      <w:pPr>
        <w:ind w:left="720" w:hanging="720"/>
      </w:pPr>
      <w:rPr>
        <w:rFonts w:hint="default"/>
        <w:color w:val="000000"/>
      </w:rPr>
    </w:lvl>
    <w:lvl w:ilvl="2">
      <w:start w:val="1"/>
      <w:numFmt w:val="decimal"/>
      <w:lvlText w:val="%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15:restartNumberingAfterBreak="0">
    <w:nsid w:val="739C01FF"/>
    <w:multiLevelType w:val="multilevel"/>
    <w:tmpl w:val="8ABCDE32"/>
    <w:lvl w:ilvl="0">
      <w:start w:val="8"/>
      <w:numFmt w:val="decimal"/>
      <w:lvlText w:val="%1"/>
      <w:lvlJc w:val="left"/>
      <w:pPr>
        <w:ind w:left="360" w:hanging="360"/>
      </w:pPr>
    </w:lvl>
    <w:lvl w:ilvl="1">
      <w:start w:val="2"/>
      <w:numFmt w:val="decimal"/>
      <w:lvlText w:val="%1.%2"/>
      <w:lvlJc w:val="left"/>
      <w:pPr>
        <w:ind w:left="360" w:hanging="360"/>
      </w:pPr>
      <w:rPr>
        <w:rFonts w:ascii="Arial" w:eastAsia="Arial" w:hAnsi="Arial" w:cs="Arial"/>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7327B9B"/>
    <w:multiLevelType w:val="multilevel"/>
    <w:tmpl w:val="63308FB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6"/>
  </w:num>
  <w:num w:numId="6">
    <w:abstractNumId w:val="23"/>
  </w:num>
  <w:num w:numId="7">
    <w:abstractNumId w:val="17"/>
  </w:num>
  <w:num w:numId="8">
    <w:abstractNumId w:val="4"/>
  </w:num>
  <w:num w:numId="9">
    <w:abstractNumId w:val="21"/>
  </w:num>
  <w:num w:numId="10">
    <w:abstractNumId w:val="13"/>
  </w:num>
  <w:num w:numId="11">
    <w:abstractNumId w:val="5"/>
  </w:num>
  <w:num w:numId="12">
    <w:abstractNumId w:val="10"/>
  </w:num>
  <w:num w:numId="13">
    <w:abstractNumId w:val="6"/>
  </w:num>
  <w:num w:numId="14">
    <w:abstractNumId w:val="24"/>
  </w:num>
  <w:num w:numId="15">
    <w:abstractNumId w:val="28"/>
  </w:num>
  <w:num w:numId="16">
    <w:abstractNumId w:val="11"/>
  </w:num>
  <w:num w:numId="17">
    <w:abstractNumId w:val="25"/>
  </w:num>
  <w:num w:numId="18">
    <w:abstractNumId w:val="8"/>
  </w:num>
  <w:num w:numId="19">
    <w:abstractNumId w:val="2"/>
  </w:num>
  <w:num w:numId="20">
    <w:abstractNumId w:val="22"/>
  </w:num>
  <w:num w:numId="21">
    <w:abstractNumId w:val="1"/>
  </w:num>
  <w:num w:numId="22">
    <w:abstractNumId w:val="19"/>
  </w:num>
  <w:num w:numId="23">
    <w:abstractNumId w:val="9"/>
  </w:num>
  <w:num w:numId="24">
    <w:abstractNumId w:val="18"/>
  </w:num>
  <w:num w:numId="25">
    <w:abstractNumId w:val="14"/>
  </w:num>
  <w:num w:numId="26">
    <w:abstractNumId w:val="16"/>
  </w:num>
  <w:num w:numId="27">
    <w:abstractNumId w:val="27"/>
  </w:num>
  <w:num w:numId="28">
    <w:abstractNumId w:val="20"/>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A5"/>
    <w:rsid w:val="0000776B"/>
    <w:rsid w:val="00040CD9"/>
    <w:rsid w:val="00040F26"/>
    <w:rsid w:val="00050B6F"/>
    <w:rsid w:val="000568F9"/>
    <w:rsid w:val="000813E7"/>
    <w:rsid w:val="00087B6A"/>
    <w:rsid w:val="00087BFD"/>
    <w:rsid w:val="00094CAE"/>
    <w:rsid w:val="000C4FEB"/>
    <w:rsid w:val="000C5C8A"/>
    <w:rsid w:val="000D0735"/>
    <w:rsid w:val="000D3B22"/>
    <w:rsid w:val="000E160F"/>
    <w:rsid w:val="000E7403"/>
    <w:rsid w:val="001032D6"/>
    <w:rsid w:val="001070A6"/>
    <w:rsid w:val="00112B25"/>
    <w:rsid w:val="001240FA"/>
    <w:rsid w:val="00130DB2"/>
    <w:rsid w:val="001449F2"/>
    <w:rsid w:val="00152106"/>
    <w:rsid w:val="00153347"/>
    <w:rsid w:val="001B06BF"/>
    <w:rsid w:val="001B0EA1"/>
    <w:rsid w:val="001B5247"/>
    <w:rsid w:val="001C0597"/>
    <w:rsid w:val="001C58BE"/>
    <w:rsid w:val="001D2E10"/>
    <w:rsid w:val="001D47A8"/>
    <w:rsid w:val="001E6F9C"/>
    <w:rsid w:val="002260F0"/>
    <w:rsid w:val="00226C24"/>
    <w:rsid w:val="002318E3"/>
    <w:rsid w:val="00231C0C"/>
    <w:rsid w:val="00233656"/>
    <w:rsid w:val="00234735"/>
    <w:rsid w:val="00234EBC"/>
    <w:rsid w:val="00236A43"/>
    <w:rsid w:val="002614B5"/>
    <w:rsid w:val="002647E4"/>
    <w:rsid w:val="00286A50"/>
    <w:rsid w:val="002906A4"/>
    <w:rsid w:val="00290CF9"/>
    <w:rsid w:val="00291EE5"/>
    <w:rsid w:val="002929EE"/>
    <w:rsid w:val="00293FEB"/>
    <w:rsid w:val="002A3ED4"/>
    <w:rsid w:val="002B0F05"/>
    <w:rsid w:val="002C658B"/>
    <w:rsid w:val="002D0166"/>
    <w:rsid w:val="002D06EC"/>
    <w:rsid w:val="002D53F2"/>
    <w:rsid w:val="002D5AD6"/>
    <w:rsid w:val="00300845"/>
    <w:rsid w:val="00316C22"/>
    <w:rsid w:val="0032001E"/>
    <w:rsid w:val="00336A41"/>
    <w:rsid w:val="00342199"/>
    <w:rsid w:val="00344A55"/>
    <w:rsid w:val="00345294"/>
    <w:rsid w:val="00362940"/>
    <w:rsid w:val="0038562C"/>
    <w:rsid w:val="00392DE7"/>
    <w:rsid w:val="003A6BEA"/>
    <w:rsid w:val="003C03D0"/>
    <w:rsid w:val="003D6825"/>
    <w:rsid w:val="003D7B71"/>
    <w:rsid w:val="003F1672"/>
    <w:rsid w:val="00400AC9"/>
    <w:rsid w:val="00401C13"/>
    <w:rsid w:val="00410879"/>
    <w:rsid w:val="00411897"/>
    <w:rsid w:val="0041729F"/>
    <w:rsid w:val="00421B14"/>
    <w:rsid w:val="004260A8"/>
    <w:rsid w:val="00430B02"/>
    <w:rsid w:val="00436BDB"/>
    <w:rsid w:val="00440115"/>
    <w:rsid w:val="004462C6"/>
    <w:rsid w:val="00477678"/>
    <w:rsid w:val="00481329"/>
    <w:rsid w:val="004858CF"/>
    <w:rsid w:val="0049667F"/>
    <w:rsid w:val="004A0434"/>
    <w:rsid w:val="004B5B8D"/>
    <w:rsid w:val="004D6CB3"/>
    <w:rsid w:val="004E2AFE"/>
    <w:rsid w:val="004E5937"/>
    <w:rsid w:val="00531C33"/>
    <w:rsid w:val="00536878"/>
    <w:rsid w:val="005407AC"/>
    <w:rsid w:val="005420AA"/>
    <w:rsid w:val="00553386"/>
    <w:rsid w:val="00555724"/>
    <w:rsid w:val="0055724F"/>
    <w:rsid w:val="0056360C"/>
    <w:rsid w:val="00566FE8"/>
    <w:rsid w:val="0057380A"/>
    <w:rsid w:val="00576078"/>
    <w:rsid w:val="00584406"/>
    <w:rsid w:val="00592289"/>
    <w:rsid w:val="005971D5"/>
    <w:rsid w:val="005A3ED6"/>
    <w:rsid w:val="005C0C2D"/>
    <w:rsid w:val="005D02B4"/>
    <w:rsid w:val="005E1C3E"/>
    <w:rsid w:val="005E6C2F"/>
    <w:rsid w:val="005F2869"/>
    <w:rsid w:val="00600670"/>
    <w:rsid w:val="00611101"/>
    <w:rsid w:val="00622023"/>
    <w:rsid w:val="00626D90"/>
    <w:rsid w:val="006342C7"/>
    <w:rsid w:val="0064653E"/>
    <w:rsid w:val="00670B13"/>
    <w:rsid w:val="00677055"/>
    <w:rsid w:val="00683F52"/>
    <w:rsid w:val="006844D0"/>
    <w:rsid w:val="00690DF1"/>
    <w:rsid w:val="006C3CD4"/>
    <w:rsid w:val="006C519C"/>
    <w:rsid w:val="006D4560"/>
    <w:rsid w:val="006D5D16"/>
    <w:rsid w:val="006E39C1"/>
    <w:rsid w:val="006F2A31"/>
    <w:rsid w:val="007370A9"/>
    <w:rsid w:val="00756718"/>
    <w:rsid w:val="00761E54"/>
    <w:rsid w:val="00792C55"/>
    <w:rsid w:val="007A0919"/>
    <w:rsid w:val="007A29AB"/>
    <w:rsid w:val="007A31B1"/>
    <w:rsid w:val="007A6FC5"/>
    <w:rsid w:val="007B3375"/>
    <w:rsid w:val="007C07CB"/>
    <w:rsid w:val="007D55F6"/>
    <w:rsid w:val="008049A7"/>
    <w:rsid w:val="008167E3"/>
    <w:rsid w:val="00817B01"/>
    <w:rsid w:val="00817E9D"/>
    <w:rsid w:val="00836316"/>
    <w:rsid w:val="00840632"/>
    <w:rsid w:val="00841618"/>
    <w:rsid w:val="00854E81"/>
    <w:rsid w:val="00855B29"/>
    <w:rsid w:val="00857902"/>
    <w:rsid w:val="0086366D"/>
    <w:rsid w:val="0087172D"/>
    <w:rsid w:val="00871897"/>
    <w:rsid w:val="00871E01"/>
    <w:rsid w:val="00880038"/>
    <w:rsid w:val="0088196E"/>
    <w:rsid w:val="00883359"/>
    <w:rsid w:val="00893182"/>
    <w:rsid w:val="00895879"/>
    <w:rsid w:val="008A0DCE"/>
    <w:rsid w:val="008A38F3"/>
    <w:rsid w:val="008A42DA"/>
    <w:rsid w:val="008D4BC8"/>
    <w:rsid w:val="008E5C06"/>
    <w:rsid w:val="008F4EF1"/>
    <w:rsid w:val="00904046"/>
    <w:rsid w:val="00907354"/>
    <w:rsid w:val="009127E8"/>
    <w:rsid w:val="00917F4A"/>
    <w:rsid w:val="00920F49"/>
    <w:rsid w:val="009216A0"/>
    <w:rsid w:val="00933625"/>
    <w:rsid w:val="00934726"/>
    <w:rsid w:val="0093781D"/>
    <w:rsid w:val="0095773F"/>
    <w:rsid w:val="00975B9A"/>
    <w:rsid w:val="00981ADF"/>
    <w:rsid w:val="00987DFF"/>
    <w:rsid w:val="009A0300"/>
    <w:rsid w:val="009A2C58"/>
    <w:rsid w:val="009A5FCE"/>
    <w:rsid w:val="009B2013"/>
    <w:rsid w:val="009C49C0"/>
    <w:rsid w:val="009C5B13"/>
    <w:rsid w:val="009C5F3A"/>
    <w:rsid w:val="009D18B9"/>
    <w:rsid w:val="009D3BB3"/>
    <w:rsid w:val="009D6EE3"/>
    <w:rsid w:val="009E6840"/>
    <w:rsid w:val="00A007CE"/>
    <w:rsid w:val="00A1678A"/>
    <w:rsid w:val="00A340DC"/>
    <w:rsid w:val="00A3567A"/>
    <w:rsid w:val="00A52268"/>
    <w:rsid w:val="00A6181A"/>
    <w:rsid w:val="00A74264"/>
    <w:rsid w:val="00A83FEF"/>
    <w:rsid w:val="00A9193B"/>
    <w:rsid w:val="00AA08E4"/>
    <w:rsid w:val="00AA1DBA"/>
    <w:rsid w:val="00AB330B"/>
    <w:rsid w:val="00AC5859"/>
    <w:rsid w:val="00AC6C7E"/>
    <w:rsid w:val="00AD0FD3"/>
    <w:rsid w:val="00AD392C"/>
    <w:rsid w:val="00AF3FEF"/>
    <w:rsid w:val="00AF634B"/>
    <w:rsid w:val="00AF6CDB"/>
    <w:rsid w:val="00B00816"/>
    <w:rsid w:val="00B11F6A"/>
    <w:rsid w:val="00B25A89"/>
    <w:rsid w:val="00B30EA0"/>
    <w:rsid w:val="00B36CC2"/>
    <w:rsid w:val="00B46573"/>
    <w:rsid w:val="00B5415C"/>
    <w:rsid w:val="00B57353"/>
    <w:rsid w:val="00B70DBF"/>
    <w:rsid w:val="00B846D5"/>
    <w:rsid w:val="00B85D51"/>
    <w:rsid w:val="00B87D5F"/>
    <w:rsid w:val="00BA03EF"/>
    <w:rsid w:val="00BA2320"/>
    <w:rsid w:val="00BB0328"/>
    <w:rsid w:val="00BC6876"/>
    <w:rsid w:val="00BD3CBA"/>
    <w:rsid w:val="00BE11DA"/>
    <w:rsid w:val="00BF0488"/>
    <w:rsid w:val="00C031D1"/>
    <w:rsid w:val="00C05EBF"/>
    <w:rsid w:val="00C14127"/>
    <w:rsid w:val="00C21A84"/>
    <w:rsid w:val="00C45DA5"/>
    <w:rsid w:val="00C4710B"/>
    <w:rsid w:val="00C53950"/>
    <w:rsid w:val="00C57D57"/>
    <w:rsid w:val="00C733B9"/>
    <w:rsid w:val="00C771FB"/>
    <w:rsid w:val="00C776FC"/>
    <w:rsid w:val="00C84536"/>
    <w:rsid w:val="00C871D3"/>
    <w:rsid w:val="00C91991"/>
    <w:rsid w:val="00CA2B4E"/>
    <w:rsid w:val="00CB1DF9"/>
    <w:rsid w:val="00CC49AA"/>
    <w:rsid w:val="00CE1C78"/>
    <w:rsid w:val="00CF05BB"/>
    <w:rsid w:val="00CF5353"/>
    <w:rsid w:val="00CF597E"/>
    <w:rsid w:val="00D141EE"/>
    <w:rsid w:val="00D218AF"/>
    <w:rsid w:val="00D33EFC"/>
    <w:rsid w:val="00D519A4"/>
    <w:rsid w:val="00D51F96"/>
    <w:rsid w:val="00D65BBA"/>
    <w:rsid w:val="00D710B3"/>
    <w:rsid w:val="00D74DFE"/>
    <w:rsid w:val="00D821D6"/>
    <w:rsid w:val="00D943B3"/>
    <w:rsid w:val="00D95B98"/>
    <w:rsid w:val="00DA1C66"/>
    <w:rsid w:val="00DA3033"/>
    <w:rsid w:val="00DA708E"/>
    <w:rsid w:val="00DB07F5"/>
    <w:rsid w:val="00DC0161"/>
    <w:rsid w:val="00DC08C4"/>
    <w:rsid w:val="00DC64DB"/>
    <w:rsid w:val="00DD1C1D"/>
    <w:rsid w:val="00DE45DB"/>
    <w:rsid w:val="00DE4869"/>
    <w:rsid w:val="00DF43A4"/>
    <w:rsid w:val="00DF4B73"/>
    <w:rsid w:val="00DF734C"/>
    <w:rsid w:val="00E036D3"/>
    <w:rsid w:val="00E27D10"/>
    <w:rsid w:val="00E32D33"/>
    <w:rsid w:val="00E43DA0"/>
    <w:rsid w:val="00E611E1"/>
    <w:rsid w:val="00E77AF5"/>
    <w:rsid w:val="00E9637F"/>
    <w:rsid w:val="00EA0D53"/>
    <w:rsid w:val="00EA6E9A"/>
    <w:rsid w:val="00EB1E32"/>
    <w:rsid w:val="00EB1F48"/>
    <w:rsid w:val="00F03F43"/>
    <w:rsid w:val="00F05C1B"/>
    <w:rsid w:val="00F117D2"/>
    <w:rsid w:val="00F12BA2"/>
    <w:rsid w:val="00F1311E"/>
    <w:rsid w:val="00F17D59"/>
    <w:rsid w:val="00F26A17"/>
    <w:rsid w:val="00F27AF6"/>
    <w:rsid w:val="00F355A0"/>
    <w:rsid w:val="00F359B9"/>
    <w:rsid w:val="00F407D6"/>
    <w:rsid w:val="00F4637C"/>
    <w:rsid w:val="00F527AF"/>
    <w:rsid w:val="00F55D0B"/>
    <w:rsid w:val="00F70A99"/>
    <w:rsid w:val="00F76A61"/>
    <w:rsid w:val="00F771F5"/>
    <w:rsid w:val="00FA31AF"/>
    <w:rsid w:val="00FA6A79"/>
    <w:rsid w:val="00FC0D5D"/>
    <w:rsid w:val="00FC3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44ECF8"/>
  <w15:docId w15:val="{1DD9B552-EABC-4CE1-BBE2-0B97B94E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A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118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411897"/>
    <w:pPr>
      <w:keepNext/>
      <w:spacing w:before="240" w:after="60"/>
      <w:outlineLvl w:val="1"/>
    </w:pPr>
    <w:rPr>
      <w:rFonts w:ascii="Cambria" w:hAnsi="Cambria"/>
      <w:b/>
      <w:bCs/>
      <w:i/>
      <w:iCs/>
      <w:sz w:val="28"/>
      <w:szCs w:val="28"/>
    </w:rPr>
  </w:style>
  <w:style w:type="paragraph" w:styleId="Ttulo4">
    <w:name w:val="heading 4"/>
    <w:basedOn w:val="Normal"/>
    <w:next w:val="Normal"/>
    <w:link w:val="Ttulo4Char"/>
    <w:qFormat/>
    <w:rsid w:val="00411897"/>
    <w:pPr>
      <w:keepNext/>
      <w:jc w:val="right"/>
      <w:outlineLvl w:val="3"/>
    </w:pPr>
    <w:rPr>
      <w:sz w:val="32"/>
      <w:szCs w:val="32"/>
    </w:rPr>
  </w:style>
  <w:style w:type="paragraph" w:styleId="Ttulo5">
    <w:name w:val="heading 5"/>
    <w:basedOn w:val="Normal"/>
    <w:next w:val="Normal"/>
    <w:link w:val="Ttulo5Char"/>
    <w:qFormat/>
    <w:rsid w:val="00411897"/>
    <w:pPr>
      <w:spacing w:before="240" w:after="60"/>
      <w:outlineLvl w:val="4"/>
    </w:pPr>
    <w:rPr>
      <w:b/>
      <w:bCs/>
      <w:i/>
      <w:iCs/>
      <w:sz w:val="26"/>
      <w:szCs w:val="26"/>
    </w:rPr>
  </w:style>
  <w:style w:type="paragraph" w:styleId="Ttulo6">
    <w:name w:val="heading 6"/>
    <w:basedOn w:val="Normal"/>
    <w:next w:val="Normal"/>
    <w:link w:val="Ttulo6Char"/>
    <w:qFormat/>
    <w:rsid w:val="00411897"/>
    <w:pPr>
      <w:spacing w:before="240" w:after="60"/>
      <w:outlineLvl w:val="5"/>
    </w:pPr>
    <w:rPr>
      <w:b/>
      <w:bCs/>
      <w:sz w:val="22"/>
      <w:szCs w:val="22"/>
    </w:rPr>
  </w:style>
  <w:style w:type="paragraph" w:styleId="Ttulo7">
    <w:name w:val="heading 7"/>
    <w:basedOn w:val="Normal"/>
    <w:next w:val="Normal"/>
    <w:link w:val="Ttulo7Char"/>
    <w:qFormat/>
    <w:rsid w:val="00411897"/>
    <w:pPr>
      <w:spacing w:before="240" w:after="60"/>
      <w:outlineLvl w:val="6"/>
    </w:pPr>
  </w:style>
  <w:style w:type="paragraph" w:styleId="Ttulo9">
    <w:name w:val="heading 9"/>
    <w:basedOn w:val="Normal"/>
    <w:next w:val="Normal"/>
    <w:link w:val="Ttulo9Char"/>
    <w:qFormat/>
    <w:rsid w:val="00411897"/>
    <w:pPr>
      <w:spacing w:before="240" w:after="60"/>
      <w:outlineLvl w:val="8"/>
    </w:pPr>
    <w:rPr>
      <w:rFonts w:ascii="Arial" w:hAnsi="Arial"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rsid w:val="00C45DA5"/>
  </w:style>
  <w:style w:type="character" w:customStyle="1" w:styleId="googqs-tidbitgoogqs-tidbit-0">
    <w:name w:val="goog_qs-tidbit goog_qs-tidbit-0"/>
    <w:rsid w:val="00C45DA5"/>
  </w:style>
  <w:style w:type="character" w:customStyle="1" w:styleId="Ttulo1Char">
    <w:name w:val="Título 1 Char"/>
    <w:basedOn w:val="Fontepargpadro"/>
    <w:link w:val="Ttulo1"/>
    <w:uiPriority w:val="9"/>
    <w:rsid w:val="00411897"/>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semiHidden/>
    <w:rsid w:val="00411897"/>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411897"/>
    <w:rPr>
      <w:rFonts w:ascii="Times New Roman" w:eastAsia="Times New Roman" w:hAnsi="Times New Roman" w:cs="Times New Roman"/>
      <w:sz w:val="32"/>
      <w:szCs w:val="32"/>
      <w:lang w:eastAsia="pt-BR"/>
    </w:rPr>
  </w:style>
  <w:style w:type="character" w:customStyle="1" w:styleId="Ttulo5Char">
    <w:name w:val="Título 5 Char"/>
    <w:basedOn w:val="Fontepargpadro"/>
    <w:link w:val="Ttulo5"/>
    <w:rsid w:val="0041189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411897"/>
    <w:rPr>
      <w:rFonts w:ascii="Times New Roman" w:eastAsia="Times New Roman" w:hAnsi="Times New Roman" w:cs="Times New Roman"/>
      <w:b/>
      <w:bCs/>
      <w:lang w:eastAsia="pt-BR"/>
    </w:rPr>
  </w:style>
  <w:style w:type="character" w:customStyle="1" w:styleId="Ttulo7Char">
    <w:name w:val="Título 7 Char"/>
    <w:basedOn w:val="Fontepargpadro"/>
    <w:link w:val="Ttulo7"/>
    <w:rsid w:val="00411897"/>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rsid w:val="00411897"/>
    <w:rPr>
      <w:rFonts w:ascii="Arial" w:eastAsia="Times New Roman" w:hAnsi="Arial" w:cs="Arial"/>
      <w:lang w:eastAsia="pt-BR"/>
    </w:rPr>
  </w:style>
  <w:style w:type="paragraph" w:styleId="Cabealho">
    <w:name w:val="header"/>
    <w:basedOn w:val="Normal"/>
    <w:link w:val="CabealhoChar"/>
    <w:unhideWhenUsed/>
    <w:rsid w:val="00411897"/>
    <w:pPr>
      <w:tabs>
        <w:tab w:val="center" w:pos="4252"/>
        <w:tab w:val="right" w:pos="8504"/>
      </w:tabs>
    </w:pPr>
  </w:style>
  <w:style w:type="character" w:customStyle="1" w:styleId="CabealhoChar">
    <w:name w:val="Cabeçalho Char"/>
    <w:basedOn w:val="Fontepargpadro"/>
    <w:link w:val="Cabealho"/>
    <w:uiPriority w:val="99"/>
    <w:rsid w:val="0041189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11897"/>
    <w:pPr>
      <w:tabs>
        <w:tab w:val="center" w:pos="4252"/>
        <w:tab w:val="right" w:pos="8504"/>
      </w:tabs>
    </w:pPr>
  </w:style>
  <w:style w:type="character" w:customStyle="1" w:styleId="RodapChar">
    <w:name w:val="Rodapé Char"/>
    <w:basedOn w:val="Fontepargpadro"/>
    <w:link w:val="Rodap"/>
    <w:uiPriority w:val="99"/>
    <w:rsid w:val="0041189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11897"/>
    <w:rPr>
      <w:rFonts w:ascii="Tahoma" w:hAnsi="Tahoma" w:cs="Tahoma"/>
      <w:sz w:val="16"/>
      <w:szCs w:val="16"/>
    </w:rPr>
  </w:style>
  <w:style w:type="character" w:customStyle="1" w:styleId="TextodebaloChar">
    <w:name w:val="Texto de balão Char"/>
    <w:basedOn w:val="Fontepargpadro"/>
    <w:link w:val="Textodebalo"/>
    <w:uiPriority w:val="99"/>
    <w:semiHidden/>
    <w:rsid w:val="00411897"/>
    <w:rPr>
      <w:rFonts w:ascii="Tahoma" w:eastAsia="Times New Roman" w:hAnsi="Tahoma" w:cs="Tahoma"/>
      <w:sz w:val="16"/>
      <w:szCs w:val="16"/>
      <w:lang w:eastAsia="pt-BR"/>
    </w:rPr>
  </w:style>
  <w:style w:type="character" w:styleId="Nmerodepgina">
    <w:name w:val="page number"/>
    <w:basedOn w:val="Fontepargpadro"/>
    <w:rsid w:val="00411897"/>
  </w:style>
  <w:style w:type="paragraph" w:styleId="NormalWeb">
    <w:name w:val="Normal (Web)"/>
    <w:basedOn w:val="Normal"/>
    <w:rsid w:val="00411897"/>
    <w:pPr>
      <w:spacing w:before="100" w:beforeAutospacing="1" w:after="100" w:afterAutospacing="1"/>
    </w:pPr>
  </w:style>
  <w:style w:type="paragraph" w:customStyle="1" w:styleId="Corpodetexto21">
    <w:name w:val="Corpo de texto 21"/>
    <w:basedOn w:val="Normal"/>
    <w:rsid w:val="00411897"/>
    <w:pPr>
      <w:jc w:val="both"/>
    </w:pPr>
    <w:rPr>
      <w:rFonts w:ascii="Arial" w:hAnsi="Arial"/>
      <w:szCs w:val="20"/>
    </w:rPr>
  </w:style>
  <w:style w:type="paragraph" w:styleId="Corpodetexto">
    <w:name w:val="Body Text"/>
    <w:basedOn w:val="Normal"/>
    <w:link w:val="CorpodetextoChar"/>
    <w:rsid w:val="00411897"/>
    <w:pPr>
      <w:spacing w:after="120"/>
    </w:pPr>
  </w:style>
  <w:style w:type="character" w:customStyle="1" w:styleId="CorpodetextoChar">
    <w:name w:val="Corpo de texto Char"/>
    <w:basedOn w:val="Fontepargpadro"/>
    <w:link w:val="Corpodetexto"/>
    <w:rsid w:val="0041189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11897"/>
    <w:pPr>
      <w:spacing w:after="120"/>
    </w:pPr>
    <w:rPr>
      <w:sz w:val="16"/>
      <w:szCs w:val="16"/>
    </w:rPr>
  </w:style>
  <w:style w:type="character" w:customStyle="1" w:styleId="Corpodetexto3Char">
    <w:name w:val="Corpo de texto 3 Char"/>
    <w:basedOn w:val="Fontepargpadro"/>
    <w:link w:val="Corpodetexto3"/>
    <w:rsid w:val="00411897"/>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rsid w:val="00411897"/>
    <w:pPr>
      <w:spacing w:after="120"/>
      <w:ind w:left="283"/>
    </w:pPr>
  </w:style>
  <w:style w:type="character" w:customStyle="1" w:styleId="RecuodecorpodetextoChar">
    <w:name w:val="Recuo de corpo de texto Char"/>
    <w:basedOn w:val="Fontepargpadro"/>
    <w:link w:val="Recuodecorpodetexto"/>
    <w:rsid w:val="0041189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11897"/>
    <w:rPr>
      <w:rFonts w:ascii="Courier New" w:hAnsi="Courier New"/>
      <w:sz w:val="20"/>
      <w:szCs w:val="20"/>
    </w:rPr>
  </w:style>
  <w:style w:type="character" w:customStyle="1" w:styleId="TextosemFormataoChar">
    <w:name w:val="Texto sem Formatação Char"/>
    <w:basedOn w:val="Fontepargpadro"/>
    <w:link w:val="TextosemFormatao"/>
    <w:rsid w:val="0041189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411897"/>
    <w:pPr>
      <w:spacing w:after="120"/>
      <w:ind w:left="283"/>
    </w:pPr>
    <w:rPr>
      <w:sz w:val="16"/>
      <w:szCs w:val="16"/>
    </w:rPr>
  </w:style>
  <w:style w:type="character" w:customStyle="1" w:styleId="Recuodecorpodetexto3Char">
    <w:name w:val="Recuo de corpo de texto 3 Char"/>
    <w:basedOn w:val="Fontepargpadro"/>
    <w:link w:val="Recuodecorpodetexto3"/>
    <w:rsid w:val="00411897"/>
    <w:rPr>
      <w:rFonts w:ascii="Times New Roman" w:eastAsia="Times New Roman" w:hAnsi="Times New Roman" w:cs="Times New Roman"/>
      <w:sz w:val="16"/>
      <w:szCs w:val="16"/>
      <w:lang w:eastAsia="pt-BR"/>
    </w:rPr>
  </w:style>
  <w:style w:type="character" w:styleId="Forte">
    <w:name w:val="Strong"/>
    <w:qFormat/>
    <w:rsid w:val="00411897"/>
    <w:rPr>
      <w:b/>
      <w:bCs/>
    </w:rPr>
  </w:style>
  <w:style w:type="paragraph" w:styleId="Legenda">
    <w:name w:val="caption"/>
    <w:basedOn w:val="Normal"/>
    <w:next w:val="Normal"/>
    <w:qFormat/>
    <w:rsid w:val="00411897"/>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styleId="Recuodecorpodetexto2">
    <w:name w:val="Body Text Indent 2"/>
    <w:basedOn w:val="Normal"/>
    <w:link w:val="Recuodecorpodetexto2Char"/>
    <w:unhideWhenUsed/>
    <w:rsid w:val="00411897"/>
    <w:pPr>
      <w:spacing w:after="120" w:line="480" w:lineRule="auto"/>
      <w:ind w:left="283"/>
    </w:pPr>
  </w:style>
  <w:style w:type="character" w:customStyle="1" w:styleId="Recuodecorpodetexto2Char">
    <w:name w:val="Recuo de corpo de texto 2 Char"/>
    <w:basedOn w:val="Fontepargpadro"/>
    <w:link w:val="Recuodecorpodetexto2"/>
    <w:rsid w:val="00411897"/>
    <w:rPr>
      <w:rFonts w:ascii="Times New Roman" w:eastAsia="Times New Roman" w:hAnsi="Times New Roman" w:cs="Times New Roman"/>
      <w:sz w:val="24"/>
      <w:szCs w:val="24"/>
      <w:lang w:eastAsia="pt-BR"/>
    </w:rPr>
  </w:style>
  <w:style w:type="paragraph" w:customStyle="1" w:styleId="Corpodetexto22">
    <w:name w:val="Corpo de texto 22"/>
    <w:basedOn w:val="Normal"/>
    <w:rsid w:val="00411897"/>
    <w:pPr>
      <w:jc w:val="both"/>
    </w:pPr>
    <w:rPr>
      <w:rFonts w:ascii="Arial" w:hAnsi="Arial"/>
      <w:szCs w:val="20"/>
    </w:rPr>
  </w:style>
  <w:style w:type="character" w:styleId="Hyperlink">
    <w:name w:val="Hyperlink"/>
    <w:rsid w:val="00411897"/>
    <w:rPr>
      <w:color w:val="0000FF"/>
      <w:u w:val="single"/>
    </w:rPr>
  </w:style>
  <w:style w:type="table" w:styleId="Tabelacomgrade">
    <w:name w:val="Table Grid"/>
    <w:basedOn w:val="Tabelanormal"/>
    <w:uiPriority w:val="39"/>
    <w:rsid w:val="0041189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411897"/>
    <w:pPr>
      <w:jc w:val="both"/>
    </w:pPr>
    <w:rPr>
      <w:rFonts w:ascii="Arial" w:hAnsi="Arial" w:cs="Arial"/>
      <w:b/>
      <w:bCs/>
      <w:u w:val="single"/>
    </w:rPr>
  </w:style>
  <w:style w:type="character" w:customStyle="1" w:styleId="Corpodetexto2Char">
    <w:name w:val="Corpo de texto 2 Char"/>
    <w:basedOn w:val="Fontepargpadro"/>
    <w:link w:val="Corpodetexto2"/>
    <w:rsid w:val="00411897"/>
    <w:rPr>
      <w:rFonts w:ascii="Arial" w:eastAsia="Times New Roman" w:hAnsi="Arial" w:cs="Arial"/>
      <w:b/>
      <w:bCs/>
      <w:sz w:val="24"/>
      <w:szCs w:val="24"/>
      <w:u w:val="single"/>
      <w:lang w:eastAsia="pt-BR"/>
    </w:rPr>
  </w:style>
  <w:style w:type="paragraph" w:customStyle="1" w:styleId="Corpodetexto23">
    <w:name w:val="Corpo de texto 23"/>
    <w:basedOn w:val="Normal"/>
    <w:rsid w:val="00411897"/>
    <w:pPr>
      <w:jc w:val="both"/>
    </w:pPr>
    <w:rPr>
      <w:rFonts w:ascii="Arial" w:hAnsi="Arial"/>
      <w:szCs w:val="20"/>
    </w:rPr>
  </w:style>
  <w:style w:type="numbering" w:customStyle="1" w:styleId="Semlista1">
    <w:name w:val="Sem lista1"/>
    <w:next w:val="Semlista"/>
    <w:uiPriority w:val="99"/>
    <w:semiHidden/>
    <w:unhideWhenUsed/>
    <w:rsid w:val="00411897"/>
  </w:style>
  <w:style w:type="numbering" w:customStyle="1" w:styleId="Semlista11">
    <w:name w:val="Sem lista11"/>
    <w:next w:val="Semlista"/>
    <w:semiHidden/>
    <w:unhideWhenUsed/>
    <w:rsid w:val="00411897"/>
  </w:style>
  <w:style w:type="table" w:customStyle="1" w:styleId="Tabelacomgrade1">
    <w:name w:val="Tabela com grade1"/>
    <w:basedOn w:val="Tabelanormal"/>
    <w:next w:val="Tabelacomgrade"/>
    <w:rsid w:val="0041189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4">
    <w:name w:val="Corpo de texto 24"/>
    <w:basedOn w:val="Normal"/>
    <w:rsid w:val="00F4637C"/>
    <w:pPr>
      <w:jc w:val="both"/>
    </w:pPr>
    <w:rPr>
      <w:rFonts w:ascii="Arial" w:hAnsi="Arial"/>
      <w:szCs w:val="20"/>
    </w:rPr>
  </w:style>
  <w:style w:type="paragraph" w:styleId="PargrafodaLista">
    <w:name w:val="List Paragraph"/>
    <w:basedOn w:val="Normal"/>
    <w:uiPriority w:val="34"/>
    <w:qFormat/>
    <w:rsid w:val="00F17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52439">
      <w:bodyDiv w:val="1"/>
      <w:marLeft w:val="0"/>
      <w:marRight w:val="0"/>
      <w:marTop w:val="0"/>
      <w:marBottom w:val="0"/>
      <w:divBdr>
        <w:top w:val="none" w:sz="0" w:space="0" w:color="auto"/>
        <w:left w:val="none" w:sz="0" w:space="0" w:color="auto"/>
        <w:bottom w:val="none" w:sz="0" w:space="0" w:color="auto"/>
        <w:right w:val="none" w:sz="0" w:space="0" w:color="auto"/>
      </w:divBdr>
      <w:divsChild>
        <w:div w:id="117727139">
          <w:marLeft w:val="240"/>
          <w:marRight w:val="0"/>
          <w:marTop w:val="120"/>
          <w:marBottom w:val="0"/>
          <w:divBdr>
            <w:top w:val="none" w:sz="0" w:space="0" w:color="auto"/>
            <w:left w:val="none" w:sz="0" w:space="0" w:color="auto"/>
            <w:bottom w:val="none" w:sz="0" w:space="0" w:color="auto"/>
            <w:right w:val="none" w:sz="0" w:space="0" w:color="auto"/>
          </w:divBdr>
        </w:div>
        <w:div w:id="118764603">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0699-533F-4E9B-AB75-1185B361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2104</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Josnei Bavaresco</dc:creator>
  <cp:lastModifiedBy>Licitação Iomere</cp:lastModifiedBy>
  <cp:revision>3</cp:revision>
  <cp:lastPrinted>2023-01-16T17:36:00Z</cp:lastPrinted>
  <dcterms:created xsi:type="dcterms:W3CDTF">2023-01-16T16:46:00Z</dcterms:created>
  <dcterms:modified xsi:type="dcterms:W3CDTF">2023-01-16T17:43:00Z</dcterms:modified>
</cp:coreProperties>
</file>