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0D23" w14:textId="615EAD85" w:rsidR="009B3D46" w:rsidRDefault="00F465C2" w:rsidP="00F465C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465C2">
        <w:rPr>
          <w:rFonts w:ascii="Arial" w:hAnsi="Arial" w:cs="Arial"/>
          <w:b/>
          <w:bCs/>
          <w:sz w:val="32"/>
          <w:szCs w:val="32"/>
        </w:rPr>
        <w:t>RETIFICAÇÃO DO EDITAL</w:t>
      </w:r>
    </w:p>
    <w:p w14:paraId="0833A98D" w14:textId="40FC3EB8" w:rsidR="00F465C2" w:rsidRDefault="00F465C2" w:rsidP="00F465C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7FEF109" w14:textId="13A6CF31" w:rsidR="00F465C2" w:rsidRPr="00A90CB5" w:rsidRDefault="00F465C2" w:rsidP="00F465C2">
      <w:pPr>
        <w:rPr>
          <w:rFonts w:ascii="Arial" w:hAnsi="Arial" w:cs="Arial"/>
          <w:b/>
          <w:bCs/>
          <w:sz w:val="28"/>
          <w:szCs w:val="28"/>
        </w:rPr>
      </w:pPr>
      <w:r w:rsidRPr="00A90CB5">
        <w:rPr>
          <w:rFonts w:ascii="Arial" w:hAnsi="Arial" w:cs="Arial"/>
          <w:b/>
          <w:bCs/>
          <w:sz w:val="28"/>
          <w:szCs w:val="28"/>
        </w:rPr>
        <w:t>PROCESSO</w:t>
      </w:r>
      <w:r w:rsidR="00A90CB5" w:rsidRPr="00A90CB5">
        <w:rPr>
          <w:rFonts w:ascii="Arial" w:hAnsi="Arial" w:cs="Arial"/>
          <w:b/>
          <w:bCs/>
          <w:sz w:val="28"/>
          <w:szCs w:val="28"/>
        </w:rPr>
        <w:t>: 0011/2023</w:t>
      </w:r>
    </w:p>
    <w:p w14:paraId="5D33B8B4" w14:textId="4E3D0D7D" w:rsidR="00F465C2" w:rsidRPr="00A90CB5" w:rsidRDefault="00F465C2" w:rsidP="00F465C2">
      <w:pPr>
        <w:rPr>
          <w:rFonts w:ascii="Arial" w:hAnsi="Arial" w:cs="Arial"/>
          <w:b/>
          <w:bCs/>
          <w:sz w:val="28"/>
          <w:szCs w:val="28"/>
        </w:rPr>
      </w:pPr>
      <w:r w:rsidRPr="00A90CB5">
        <w:rPr>
          <w:rFonts w:ascii="Arial" w:hAnsi="Arial" w:cs="Arial"/>
          <w:b/>
          <w:bCs/>
          <w:sz w:val="28"/>
          <w:szCs w:val="28"/>
        </w:rPr>
        <w:t>PREGÃO ELETRÔNICO</w:t>
      </w:r>
      <w:r w:rsidR="00A90CB5" w:rsidRPr="00A90CB5">
        <w:rPr>
          <w:rFonts w:ascii="Arial" w:hAnsi="Arial" w:cs="Arial"/>
          <w:b/>
          <w:bCs/>
          <w:sz w:val="28"/>
          <w:szCs w:val="28"/>
        </w:rPr>
        <w:t>: 007/2023</w:t>
      </w:r>
    </w:p>
    <w:p w14:paraId="3844341B" w14:textId="644DAE7C" w:rsidR="00F465C2" w:rsidRPr="00A90CB5" w:rsidRDefault="00F465C2" w:rsidP="00F465C2">
      <w:pPr>
        <w:rPr>
          <w:rFonts w:ascii="Arial" w:hAnsi="Arial" w:cs="Arial"/>
          <w:b/>
          <w:bCs/>
          <w:sz w:val="28"/>
          <w:szCs w:val="28"/>
        </w:rPr>
      </w:pPr>
      <w:r w:rsidRPr="00A90CB5">
        <w:rPr>
          <w:rFonts w:ascii="Arial" w:hAnsi="Arial" w:cs="Arial"/>
          <w:b/>
          <w:bCs/>
          <w:sz w:val="28"/>
          <w:szCs w:val="28"/>
        </w:rPr>
        <w:t>OBJETO</w:t>
      </w:r>
      <w:r w:rsidR="00A90CB5" w:rsidRPr="00A90CB5">
        <w:rPr>
          <w:rFonts w:ascii="Arial" w:hAnsi="Arial" w:cs="Arial"/>
          <w:b/>
          <w:bCs/>
          <w:sz w:val="28"/>
          <w:szCs w:val="28"/>
        </w:rPr>
        <w:t>: Cartão Vale Alimentação</w:t>
      </w:r>
    </w:p>
    <w:p w14:paraId="5963EF60" w14:textId="69E30A8B" w:rsidR="00F465C2" w:rsidRDefault="00F465C2" w:rsidP="00F465C2">
      <w:pPr>
        <w:rPr>
          <w:rFonts w:ascii="Arial" w:hAnsi="Arial" w:cs="Arial"/>
          <w:b/>
          <w:bCs/>
          <w:sz w:val="32"/>
          <w:szCs w:val="32"/>
        </w:rPr>
      </w:pPr>
    </w:p>
    <w:p w14:paraId="1821EA6C" w14:textId="132BBB11" w:rsidR="00F465C2" w:rsidRPr="00A90CB5" w:rsidRDefault="00F465C2" w:rsidP="00A90CB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90CB5">
        <w:rPr>
          <w:rFonts w:ascii="Arial" w:hAnsi="Arial" w:cs="Arial"/>
          <w:sz w:val="24"/>
          <w:szCs w:val="24"/>
        </w:rPr>
        <w:t xml:space="preserve">O Prefeito Municipal de </w:t>
      </w:r>
      <w:proofErr w:type="spellStart"/>
      <w:r w:rsidRPr="00A90CB5">
        <w:rPr>
          <w:rFonts w:ascii="Arial" w:hAnsi="Arial" w:cs="Arial"/>
          <w:sz w:val="24"/>
          <w:szCs w:val="24"/>
        </w:rPr>
        <w:t>Iomerê</w:t>
      </w:r>
      <w:proofErr w:type="spellEnd"/>
      <w:r w:rsidRPr="00A90CB5">
        <w:rPr>
          <w:rFonts w:ascii="Arial" w:hAnsi="Arial" w:cs="Arial"/>
          <w:sz w:val="24"/>
          <w:szCs w:val="24"/>
        </w:rPr>
        <w:t>, no uso de suas atribuições, informa que procedeu com retificação do edital em epigrafe, fazendo constar a seguinte modificação:</w:t>
      </w:r>
    </w:p>
    <w:p w14:paraId="6D1DA04C" w14:textId="119C09BE" w:rsidR="00F465C2" w:rsidRPr="00A90CB5" w:rsidRDefault="00F465C2" w:rsidP="00A90CB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90CB5">
        <w:rPr>
          <w:rFonts w:ascii="Arial" w:hAnsi="Arial" w:cs="Arial"/>
          <w:sz w:val="24"/>
          <w:szCs w:val="24"/>
        </w:rPr>
        <w:t>Fica alterado o item 7.1 anexo I do edital licitatório, passando a valer o disposto abaixo</w:t>
      </w:r>
      <w:r w:rsidR="00A90CB5" w:rsidRPr="00A90CB5">
        <w:rPr>
          <w:rFonts w:ascii="Arial" w:hAnsi="Arial" w:cs="Arial"/>
          <w:sz w:val="24"/>
          <w:szCs w:val="24"/>
        </w:rPr>
        <w:t>:</w:t>
      </w:r>
    </w:p>
    <w:p w14:paraId="12709C52" w14:textId="77777777" w:rsidR="00F465C2" w:rsidRPr="00F465C2" w:rsidRDefault="00F465C2" w:rsidP="00F465C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pt-PT"/>
        </w:rPr>
      </w:pPr>
    </w:p>
    <w:p w14:paraId="0529A3CD" w14:textId="77777777" w:rsidR="00F465C2" w:rsidRPr="00F465C2" w:rsidRDefault="00F465C2" w:rsidP="00F465C2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4"/>
          <w:lang w:val="pt-PT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88"/>
        <w:gridCol w:w="1525"/>
        <w:gridCol w:w="1463"/>
        <w:gridCol w:w="1516"/>
        <w:gridCol w:w="1562"/>
      </w:tblGrid>
      <w:tr w:rsidR="00F465C2" w:rsidRPr="00F465C2" w14:paraId="401EBC99" w14:textId="77777777" w:rsidTr="00896C9C">
        <w:trPr>
          <w:trHeight w:val="1396"/>
        </w:trPr>
        <w:tc>
          <w:tcPr>
            <w:tcW w:w="670" w:type="dxa"/>
          </w:tcPr>
          <w:p w14:paraId="297D90D1" w14:textId="77777777" w:rsidR="00F465C2" w:rsidRPr="00F465C2" w:rsidRDefault="00F465C2" w:rsidP="00F465C2">
            <w:pPr>
              <w:spacing w:before="116"/>
              <w:ind w:left="107"/>
              <w:rPr>
                <w:rFonts w:ascii="Arial" w:eastAsia="Calibri" w:hAnsi="Calibri" w:cs="Calibri"/>
                <w:b/>
                <w:lang w:val="pt-PT"/>
              </w:rPr>
            </w:pPr>
            <w:r w:rsidRPr="00F465C2">
              <w:rPr>
                <w:rFonts w:ascii="Arial" w:eastAsia="Calibri" w:hAnsi="Calibri" w:cs="Calibri"/>
                <w:b/>
                <w:lang w:val="pt-PT"/>
              </w:rPr>
              <w:t>Item</w:t>
            </w:r>
          </w:p>
        </w:tc>
        <w:tc>
          <w:tcPr>
            <w:tcW w:w="2588" w:type="dxa"/>
          </w:tcPr>
          <w:p w14:paraId="5129753F" w14:textId="77777777" w:rsidR="00F465C2" w:rsidRPr="00F465C2" w:rsidRDefault="00F465C2" w:rsidP="00F465C2">
            <w:pPr>
              <w:spacing w:before="116"/>
              <w:ind w:left="342"/>
              <w:rPr>
                <w:rFonts w:ascii="Arial" w:eastAsia="Calibri" w:hAnsi="Arial" w:cs="Calibri"/>
                <w:b/>
                <w:lang w:val="pt-PT"/>
              </w:rPr>
            </w:pPr>
            <w:r w:rsidRPr="00F465C2">
              <w:rPr>
                <w:rFonts w:ascii="Arial" w:eastAsia="Calibri" w:hAnsi="Arial" w:cs="Calibri"/>
                <w:b/>
                <w:lang w:val="pt-PT"/>
              </w:rPr>
              <w:t>Descrição</w:t>
            </w:r>
            <w:r w:rsidRPr="00F465C2">
              <w:rPr>
                <w:rFonts w:ascii="Arial" w:eastAsia="Calibri" w:hAnsi="Arial" w:cs="Calibri"/>
                <w:b/>
                <w:spacing w:val="-2"/>
                <w:lang w:val="pt-PT"/>
              </w:rPr>
              <w:t xml:space="preserve"> </w:t>
            </w:r>
            <w:r w:rsidRPr="00F465C2">
              <w:rPr>
                <w:rFonts w:ascii="Arial" w:eastAsia="Calibri" w:hAnsi="Arial" w:cs="Calibri"/>
                <w:b/>
                <w:lang w:val="pt-PT"/>
              </w:rPr>
              <w:t>do</w:t>
            </w:r>
            <w:r w:rsidRPr="00F465C2">
              <w:rPr>
                <w:rFonts w:ascii="Arial" w:eastAsia="Calibri" w:hAnsi="Arial" w:cs="Calibri"/>
                <w:b/>
                <w:spacing w:val="-4"/>
                <w:lang w:val="pt-PT"/>
              </w:rPr>
              <w:t xml:space="preserve"> </w:t>
            </w:r>
            <w:r w:rsidRPr="00F465C2">
              <w:rPr>
                <w:rFonts w:ascii="Arial" w:eastAsia="Calibri" w:hAnsi="Arial" w:cs="Calibri"/>
                <w:b/>
                <w:lang w:val="pt-PT"/>
              </w:rPr>
              <w:t>Item</w:t>
            </w:r>
          </w:p>
        </w:tc>
        <w:tc>
          <w:tcPr>
            <w:tcW w:w="1525" w:type="dxa"/>
          </w:tcPr>
          <w:p w14:paraId="3E83CB20" w14:textId="77777777" w:rsidR="00F465C2" w:rsidRPr="00F465C2" w:rsidRDefault="00F465C2" w:rsidP="00F465C2">
            <w:pPr>
              <w:spacing w:before="116" w:line="276" w:lineRule="auto"/>
              <w:ind w:left="104" w:right="77" w:firstLine="47"/>
              <w:rPr>
                <w:rFonts w:ascii="Arial" w:eastAsia="Calibri" w:hAnsi="Calibri" w:cs="Calibri"/>
                <w:b/>
                <w:lang w:val="pt-PT"/>
              </w:rPr>
            </w:pPr>
            <w:r w:rsidRPr="00F465C2">
              <w:rPr>
                <w:rFonts w:ascii="Arial" w:eastAsia="Calibri" w:hAnsi="Calibri" w:cs="Calibri"/>
                <w:b/>
                <w:lang w:val="pt-PT"/>
              </w:rPr>
              <w:t>Quantidade</w:t>
            </w:r>
            <w:r w:rsidRPr="00F465C2">
              <w:rPr>
                <w:rFonts w:ascii="Arial" w:eastAsia="Calibri" w:hAnsi="Calibri" w:cs="Calibri"/>
                <w:b/>
                <w:spacing w:val="-59"/>
                <w:lang w:val="pt-PT"/>
              </w:rPr>
              <w:t xml:space="preserve"> </w:t>
            </w:r>
            <w:r w:rsidRPr="00F465C2">
              <w:rPr>
                <w:rFonts w:ascii="Arial" w:eastAsia="Calibri" w:hAnsi="Calibri" w:cs="Calibri"/>
                <w:b/>
                <w:lang w:val="pt-PT"/>
              </w:rPr>
              <w:t>empregados</w:t>
            </w:r>
          </w:p>
        </w:tc>
        <w:tc>
          <w:tcPr>
            <w:tcW w:w="1463" w:type="dxa"/>
          </w:tcPr>
          <w:p w14:paraId="61147146" w14:textId="77777777" w:rsidR="00F465C2" w:rsidRPr="00F465C2" w:rsidRDefault="00F465C2" w:rsidP="00F465C2">
            <w:pPr>
              <w:spacing w:before="116" w:line="276" w:lineRule="auto"/>
              <w:ind w:left="122" w:right="111" w:hanging="4"/>
              <w:jc w:val="center"/>
              <w:rPr>
                <w:rFonts w:ascii="Arial" w:eastAsia="Calibri" w:hAnsi="Arial" w:cs="Calibri"/>
                <w:b/>
                <w:lang w:val="pt-PT"/>
              </w:rPr>
            </w:pPr>
            <w:r w:rsidRPr="00F465C2">
              <w:rPr>
                <w:rFonts w:ascii="Arial" w:eastAsia="Calibri" w:hAnsi="Arial" w:cs="Calibri"/>
                <w:b/>
                <w:lang w:val="pt-PT"/>
              </w:rPr>
              <w:t>Valor</w:t>
            </w:r>
            <w:r w:rsidRPr="00F465C2">
              <w:rPr>
                <w:rFonts w:ascii="Arial" w:eastAsia="Calibri" w:hAnsi="Arial" w:cs="Calibri"/>
                <w:b/>
                <w:spacing w:val="1"/>
                <w:lang w:val="pt-PT"/>
              </w:rPr>
              <w:t xml:space="preserve"> </w:t>
            </w:r>
            <w:r w:rsidRPr="00F465C2">
              <w:rPr>
                <w:rFonts w:ascii="Arial" w:eastAsia="Calibri" w:hAnsi="Arial" w:cs="Calibri"/>
                <w:b/>
                <w:lang w:val="pt-PT"/>
              </w:rPr>
              <w:t>mensal do</w:t>
            </w:r>
            <w:r w:rsidRPr="00F465C2">
              <w:rPr>
                <w:rFonts w:ascii="Arial" w:eastAsia="Calibri" w:hAnsi="Arial" w:cs="Calibri"/>
                <w:b/>
                <w:spacing w:val="1"/>
                <w:lang w:val="pt-PT"/>
              </w:rPr>
              <w:t xml:space="preserve"> </w:t>
            </w:r>
            <w:r w:rsidRPr="00F465C2">
              <w:rPr>
                <w:rFonts w:ascii="Arial" w:eastAsia="Calibri" w:hAnsi="Arial" w:cs="Calibri"/>
                <w:b/>
                <w:lang w:val="pt-PT"/>
              </w:rPr>
              <w:t>Crédito por</w:t>
            </w:r>
            <w:r w:rsidRPr="00F465C2">
              <w:rPr>
                <w:rFonts w:ascii="Arial" w:eastAsia="Calibri" w:hAnsi="Arial" w:cs="Calibri"/>
                <w:b/>
                <w:spacing w:val="-59"/>
                <w:lang w:val="pt-PT"/>
              </w:rPr>
              <w:t xml:space="preserve"> </w:t>
            </w:r>
            <w:r w:rsidRPr="00F465C2">
              <w:rPr>
                <w:rFonts w:ascii="Arial" w:eastAsia="Calibri" w:hAnsi="Arial" w:cs="Calibri"/>
                <w:b/>
                <w:lang w:val="pt-PT"/>
              </w:rPr>
              <w:t>Empregado</w:t>
            </w:r>
          </w:p>
        </w:tc>
        <w:tc>
          <w:tcPr>
            <w:tcW w:w="1516" w:type="dxa"/>
          </w:tcPr>
          <w:p w14:paraId="684A84C9" w14:textId="77777777" w:rsidR="00F465C2" w:rsidRPr="00F465C2" w:rsidRDefault="00F465C2" w:rsidP="00F465C2">
            <w:pPr>
              <w:spacing w:before="116" w:line="276" w:lineRule="auto"/>
              <w:ind w:left="204" w:right="203" w:hanging="2"/>
              <w:jc w:val="center"/>
              <w:rPr>
                <w:rFonts w:ascii="Arial" w:eastAsia="Calibri" w:hAnsi="Arial" w:cs="Calibri"/>
                <w:b/>
                <w:lang w:val="pt-PT"/>
              </w:rPr>
            </w:pPr>
            <w:r w:rsidRPr="00F465C2">
              <w:rPr>
                <w:rFonts w:ascii="Arial" w:eastAsia="Calibri" w:hAnsi="Arial" w:cs="Calibri"/>
                <w:b/>
                <w:lang w:val="pt-PT"/>
              </w:rPr>
              <w:t>Valor</w:t>
            </w:r>
            <w:r w:rsidRPr="00F465C2">
              <w:rPr>
                <w:rFonts w:ascii="Arial" w:eastAsia="Calibri" w:hAnsi="Arial" w:cs="Calibri"/>
                <w:b/>
                <w:spacing w:val="1"/>
                <w:lang w:val="pt-PT"/>
              </w:rPr>
              <w:t xml:space="preserve"> </w:t>
            </w:r>
            <w:r w:rsidRPr="00F465C2">
              <w:rPr>
                <w:rFonts w:ascii="Arial" w:eastAsia="Calibri" w:hAnsi="Arial" w:cs="Calibri"/>
                <w:b/>
                <w:lang w:val="pt-PT"/>
              </w:rPr>
              <w:t>Estimado</w:t>
            </w:r>
            <w:r w:rsidRPr="00F465C2">
              <w:rPr>
                <w:rFonts w:ascii="Arial" w:eastAsia="Calibri" w:hAnsi="Arial" w:cs="Calibri"/>
                <w:b/>
                <w:spacing w:val="1"/>
                <w:lang w:val="pt-PT"/>
              </w:rPr>
              <w:t xml:space="preserve"> </w:t>
            </w:r>
            <w:r w:rsidRPr="00F465C2">
              <w:rPr>
                <w:rFonts w:ascii="Arial" w:eastAsia="Calibri" w:hAnsi="Arial" w:cs="Calibri"/>
                <w:b/>
                <w:lang w:val="pt-PT"/>
              </w:rPr>
              <w:t>de Crédito</w:t>
            </w:r>
            <w:r w:rsidRPr="00F465C2">
              <w:rPr>
                <w:rFonts w:ascii="Arial" w:eastAsia="Calibri" w:hAnsi="Arial" w:cs="Calibri"/>
                <w:b/>
                <w:spacing w:val="-59"/>
                <w:lang w:val="pt-PT"/>
              </w:rPr>
              <w:t xml:space="preserve"> </w:t>
            </w:r>
            <w:r w:rsidRPr="00F465C2">
              <w:rPr>
                <w:rFonts w:ascii="Arial" w:eastAsia="Calibri" w:hAnsi="Arial" w:cs="Calibri"/>
                <w:b/>
                <w:lang w:val="pt-PT"/>
              </w:rPr>
              <w:t>Mensal</w:t>
            </w:r>
          </w:p>
        </w:tc>
        <w:tc>
          <w:tcPr>
            <w:tcW w:w="1562" w:type="dxa"/>
          </w:tcPr>
          <w:p w14:paraId="0DD5049D" w14:textId="77777777" w:rsidR="00F465C2" w:rsidRPr="00F465C2" w:rsidRDefault="00F465C2" w:rsidP="00F465C2">
            <w:pPr>
              <w:spacing w:before="116" w:line="276" w:lineRule="auto"/>
              <w:ind w:left="119" w:right="114" w:hanging="1"/>
              <w:jc w:val="center"/>
              <w:rPr>
                <w:rFonts w:ascii="Arial" w:eastAsia="Calibri" w:hAnsi="Arial" w:cs="Calibri"/>
                <w:b/>
                <w:lang w:val="pt-PT"/>
              </w:rPr>
            </w:pPr>
            <w:r w:rsidRPr="00F465C2">
              <w:rPr>
                <w:rFonts w:ascii="Arial" w:eastAsia="Calibri" w:hAnsi="Arial" w:cs="Calibri"/>
                <w:b/>
                <w:lang w:val="pt-PT"/>
              </w:rPr>
              <w:t>Valor</w:t>
            </w:r>
            <w:r w:rsidRPr="00F465C2">
              <w:rPr>
                <w:rFonts w:ascii="Arial" w:eastAsia="Calibri" w:hAnsi="Arial" w:cs="Calibri"/>
                <w:b/>
                <w:spacing w:val="1"/>
                <w:lang w:val="pt-PT"/>
              </w:rPr>
              <w:t xml:space="preserve"> </w:t>
            </w:r>
            <w:r w:rsidRPr="00F465C2">
              <w:rPr>
                <w:rFonts w:ascii="Arial" w:eastAsia="Calibri" w:hAnsi="Arial" w:cs="Calibri"/>
                <w:b/>
                <w:lang w:val="pt-PT"/>
              </w:rPr>
              <w:t>Estimado de</w:t>
            </w:r>
            <w:r w:rsidRPr="00F465C2">
              <w:rPr>
                <w:rFonts w:ascii="Arial" w:eastAsia="Calibri" w:hAnsi="Arial" w:cs="Calibri"/>
                <w:b/>
                <w:spacing w:val="-59"/>
                <w:lang w:val="pt-PT"/>
              </w:rPr>
              <w:t xml:space="preserve"> </w:t>
            </w:r>
            <w:r w:rsidRPr="00F465C2">
              <w:rPr>
                <w:rFonts w:ascii="Arial" w:eastAsia="Calibri" w:hAnsi="Arial" w:cs="Calibri"/>
                <w:b/>
                <w:lang w:val="pt-PT"/>
              </w:rPr>
              <w:t>Crédito</w:t>
            </w:r>
            <w:r w:rsidRPr="00F465C2">
              <w:rPr>
                <w:rFonts w:ascii="Arial" w:eastAsia="Calibri" w:hAnsi="Arial" w:cs="Calibri"/>
                <w:b/>
                <w:spacing w:val="1"/>
                <w:lang w:val="pt-PT"/>
              </w:rPr>
              <w:t xml:space="preserve"> </w:t>
            </w:r>
            <w:r w:rsidRPr="00F465C2">
              <w:rPr>
                <w:rFonts w:ascii="Arial" w:eastAsia="Calibri" w:hAnsi="Arial" w:cs="Calibri"/>
                <w:b/>
                <w:lang w:val="pt-PT"/>
              </w:rPr>
              <w:t>Anual</w:t>
            </w:r>
          </w:p>
        </w:tc>
      </w:tr>
      <w:tr w:rsidR="00F465C2" w:rsidRPr="00F465C2" w14:paraId="362ECBDB" w14:textId="77777777" w:rsidTr="00896C9C">
        <w:trPr>
          <w:trHeight w:val="1557"/>
        </w:trPr>
        <w:tc>
          <w:tcPr>
            <w:tcW w:w="670" w:type="dxa"/>
            <w:vMerge w:val="restart"/>
          </w:tcPr>
          <w:p w14:paraId="763610F2" w14:textId="77777777" w:rsidR="00F465C2" w:rsidRPr="00F465C2" w:rsidRDefault="00F465C2" w:rsidP="00F465C2">
            <w:pPr>
              <w:rPr>
                <w:rFonts w:ascii="Calibri" w:eastAsia="Calibri" w:hAnsi="Calibri" w:cs="Calibri"/>
                <w:lang w:val="pt-PT"/>
              </w:rPr>
            </w:pPr>
          </w:p>
          <w:p w14:paraId="13350C2D" w14:textId="77777777" w:rsidR="00F465C2" w:rsidRPr="00F465C2" w:rsidRDefault="00F465C2" w:rsidP="00F465C2">
            <w:pPr>
              <w:rPr>
                <w:rFonts w:ascii="Calibri" w:eastAsia="Calibri" w:hAnsi="Calibri" w:cs="Calibri"/>
                <w:lang w:val="pt-PT"/>
              </w:rPr>
            </w:pPr>
          </w:p>
          <w:p w14:paraId="7520E25A" w14:textId="77777777" w:rsidR="00F465C2" w:rsidRPr="00F465C2" w:rsidRDefault="00F465C2" w:rsidP="00F465C2">
            <w:pPr>
              <w:rPr>
                <w:rFonts w:ascii="Calibri" w:eastAsia="Calibri" w:hAnsi="Calibri" w:cs="Calibri"/>
                <w:lang w:val="pt-PT"/>
              </w:rPr>
            </w:pPr>
          </w:p>
          <w:p w14:paraId="099885E4" w14:textId="77777777" w:rsidR="00F465C2" w:rsidRPr="00F465C2" w:rsidRDefault="00F465C2" w:rsidP="00F465C2">
            <w:pPr>
              <w:spacing w:before="169"/>
              <w:ind w:left="107"/>
              <w:rPr>
                <w:rFonts w:ascii="Calibri" w:eastAsia="Calibri" w:hAnsi="Calibri" w:cs="Calibri"/>
                <w:lang w:val="pt-PT"/>
              </w:rPr>
            </w:pPr>
            <w:r w:rsidRPr="00F465C2">
              <w:rPr>
                <w:rFonts w:ascii="Calibri" w:eastAsia="Calibri" w:hAnsi="Calibri" w:cs="Calibri"/>
                <w:lang w:val="pt-PT"/>
              </w:rPr>
              <w:t>01</w:t>
            </w:r>
          </w:p>
        </w:tc>
        <w:tc>
          <w:tcPr>
            <w:tcW w:w="2588" w:type="dxa"/>
            <w:vMerge w:val="restart"/>
          </w:tcPr>
          <w:p w14:paraId="3B554496" w14:textId="77777777" w:rsidR="00F465C2" w:rsidRPr="00F465C2" w:rsidRDefault="00F465C2" w:rsidP="00F465C2">
            <w:pPr>
              <w:tabs>
                <w:tab w:val="left" w:pos="1250"/>
                <w:tab w:val="left" w:pos="1891"/>
                <w:tab w:val="left" w:pos="2240"/>
              </w:tabs>
              <w:spacing w:before="117" w:line="276" w:lineRule="auto"/>
              <w:ind w:left="107" w:right="93"/>
              <w:jc w:val="both"/>
              <w:rPr>
                <w:rFonts w:ascii="Calibri" w:eastAsia="Calibri" w:hAnsi="Calibri" w:cs="Calibri"/>
                <w:sz w:val="18"/>
                <w:lang w:val="pt-PT"/>
              </w:rPr>
            </w:pP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administração,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gerenciamento,</w:t>
            </w:r>
            <w:r w:rsidRPr="00F465C2">
              <w:rPr>
                <w:rFonts w:ascii="Calibri" w:eastAsia="Calibri" w:hAnsi="Calibri" w:cs="Calibri"/>
                <w:spacing w:val="-38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emissão,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distribuição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e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fornecimento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de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Vale-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alimentação,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por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meio</w:t>
            </w:r>
            <w:r w:rsidRPr="00F465C2">
              <w:rPr>
                <w:rFonts w:ascii="Calibri" w:eastAsia="Calibri" w:hAnsi="Calibri" w:cs="Calibri"/>
                <w:spacing w:val="4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de</w:t>
            </w:r>
            <w:r w:rsidRPr="00F465C2">
              <w:rPr>
                <w:rFonts w:ascii="Calibri" w:eastAsia="Calibri" w:hAnsi="Calibri" w:cs="Calibri"/>
                <w:spacing w:val="-38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cartão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eletrônico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com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chip,</w:t>
            </w:r>
            <w:r w:rsidRPr="00F465C2">
              <w:rPr>
                <w:rFonts w:ascii="Calibri" w:eastAsia="Calibri" w:hAnsi="Calibri" w:cs="Calibri"/>
                <w:spacing w:val="-38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contemplando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carga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e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recarga</w:t>
            </w:r>
            <w:r w:rsidRPr="00F465C2">
              <w:rPr>
                <w:rFonts w:ascii="Calibri" w:eastAsia="Calibri" w:hAnsi="Calibri" w:cs="Calibri"/>
                <w:spacing w:val="-38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mensal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de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valor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de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face,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na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modalidade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online,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visando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à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aquisição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ab/>
              <w:t>de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ab/>
            </w:r>
            <w:r w:rsidRPr="00F465C2">
              <w:rPr>
                <w:rFonts w:ascii="Calibri" w:eastAsia="Calibri" w:hAnsi="Calibri" w:cs="Calibri"/>
                <w:spacing w:val="-1"/>
                <w:sz w:val="18"/>
                <w:lang w:val="pt-PT"/>
              </w:rPr>
              <w:t>gêneros</w:t>
            </w:r>
            <w:r w:rsidRPr="00F465C2">
              <w:rPr>
                <w:rFonts w:ascii="Calibri" w:eastAsia="Calibri" w:hAnsi="Calibri" w:cs="Calibri"/>
                <w:spacing w:val="-39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alimentícios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ab/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ab/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ab/>
            </w:r>
            <w:r w:rsidRPr="00F465C2">
              <w:rPr>
                <w:rFonts w:ascii="Calibri" w:eastAsia="Calibri" w:hAnsi="Calibri" w:cs="Calibri"/>
                <w:spacing w:val="-1"/>
                <w:sz w:val="18"/>
                <w:lang w:val="pt-PT"/>
              </w:rPr>
              <w:t>em</w:t>
            </w:r>
          </w:p>
          <w:p w14:paraId="5134F047" w14:textId="77777777" w:rsidR="00F465C2" w:rsidRPr="00F465C2" w:rsidRDefault="00F465C2" w:rsidP="00F465C2">
            <w:pPr>
              <w:spacing w:line="276" w:lineRule="auto"/>
              <w:ind w:left="107" w:right="93"/>
              <w:jc w:val="both"/>
              <w:rPr>
                <w:rFonts w:ascii="Calibri" w:eastAsia="Calibri" w:hAnsi="Calibri" w:cs="Calibri"/>
                <w:sz w:val="18"/>
                <w:lang w:val="pt-PT"/>
              </w:rPr>
            </w:pP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estabelecimentos</w:t>
            </w:r>
            <w:r w:rsidRPr="00F465C2">
              <w:rPr>
                <w:rFonts w:ascii="Calibri" w:eastAsia="Calibri" w:hAnsi="Calibri" w:cs="Calibri"/>
                <w:spacing w:val="1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comerciais</w:t>
            </w:r>
            <w:r w:rsidRPr="00F465C2">
              <w:rPr>
                <w:rFonts w:ascii="Calibri" w:eastAsia="Calibri" w:hAnsi="Calibri" w:cs="Calibri"/>
                <w:spacing w:val="-38"/>
                <w:sz w:val="18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sz w:val="18"/>
                <w:lang w:val="pt-PT"/>
              </w:rPr>
              <w:t>credenciados</w:t>
            </w:r>
          </w:p>
        </w:tc>
        <w:tc>
          <w:tcPr>
            <w:tcW w:w="1525" w:type="dxa"/>
          </w:tcPr>
          <w:p w14:paraId="76F2C010" w14:textId="77777777" w:rsidR="00F465C2" w:rsidRPr="00F465C2" w:rsidRDefault="00F465C2" w:rsidP="00F465C2">
            <w:pPr>
              <w:rPr>
                <w:rFonts w:ascii="Calibri" w:eastAsia="Calibri" w:hAnsi="Calibri" w:cs="Calibri"/>
                <w:lang w:val="pt-PT"/>
              </w:rPr>
            </w:pPr>
          </w:p>
          <w:p w14:paraId="59BF11B5" w14:textId="77777777" w:rsidR="00F465C2" w:rsidRPr="00F465C2" w:rsidRDefault="00F465C2" w:rsidP="00F465C2">
            <w:pPr>
              <w:spacing w:before="7"/>
              <w:rPr>
                <w:rFonts w:ascii="Calibri" w:eastAsia="Calibri" w:hAnsi="Calibri" w:cs="Calibri"/>
                <w:lang w:val="pt-PT"/>
              </w:rPr>
            </w:pPr>
          </w:p>
          <w:p w14:paraId="12173C2D" w14:textId="77777777" w:rsidR="00F465C2" w:rsidRPr="00F465C2" w:rsidRDefault="00F465C2" w:rsidP="00F465C2">
            <w:pPr>
              <w:spacing w:before="1"/>
              <w:ind w:left="571" w:right="564"/>
              <w:jc w:val="center"/>
              <w:rPr>
                <w:rFonts w:ascii="Calibri" w:eastAsia="Calibri" w:hAnsi="Calibri" w:cs="Calibri"/>
                <w:lang w:val="pt-PT"/>
              </w:rPr>
            </w:pPr>
            <w:r w:rsidRPr="00F465C2">
              <w:rPr>
                <w:rFonts w:ascii="Calibri" w:eastAsia="Calibri" w:hAnsi="Calibri" w:cs="Calibri"/>
                <w:lang w:val="pt-PT"/>
              </w:rPr>
              <w:t>51</w:t>
            </w:r>
          </w:p>
        </w:tc>
        <w:tc>
          <w:tcPr>
            <w:tcW w:w="1463" w:type="dxa"/>
          </w:tcPr>
          <w:p w14:paraId="206C41A6" w14:textId="77777777" w:rsidR="00F465C2" w:rsidRPr="00F465C2" w:rsidRDefault="00F465C2" w:rsidP="00F465C2">
            <w:pPr>
              <w:rPr>
                <w:rFonts w:ascii="Calibri" w:eastAsia="Calibri" w:hAnsi="Calibri" w:cs="Calibri"/>
                <w:lang w:val="pt-PT"/>
              </w:rPr>
            </w:pPr>
          </w:p>
          <w:p w14:paraId="741F32BA" w14:textId="77777777" w:rsidR="00F465C2" w:rsidRPr="00F465C2" w:rsidRDefault="00F465C2" w:rsidP="00F465C2">
            <w:pPr>
              <w:spacing w:before="7"/>
              <w:rPr>
                <w:rFonts w:ascii="Calibri" w:eastAsia="Calibri" w:hAnsi="Calibri" w:cs="Calibri"/>
                <w:lang w:val="pt-PT"/>
              </w:rPr>
            </w:pPr>
          </w:p>
          <w:p w14:paraId="6BE9F6F7" w14:textId="77777777" w:rsidR="00F465C2" w:rsidRPr="00F465C2" w:rsidRDefault="00F465C2" w:rsidP="00F465C2">
            <w:pPr>
              <w:spacing w:before="1"/>
              <w:ind w:left="260" w:right="256"/>
              <w:jc w:val="center"/>
              <w:rPr>
                <w:rFonts w:ascii="Calibri" w:eastAsia="Calibri" w:hAnsi="Calibri" w:cs="Calibri"/>
                <w:lang w:val="pt-PT"/>
              </w:rPr>
            </w:pPr>
            <w:r w:rsidRPr="00F465C2">
              <w:rPr>
                <w:rFonts w:ascii="Calibri" w:eastAsia="Calibri" w:hAnsi="Calibri" w:cs="Calibri"/>
                <w:lang w:val="pt-PT"/>
              </w:rPr>
              <w:t>R$</w:t>
            </w:r>
            <w:r w:rsidRPr="00F465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150,00</w:t>
            </w:r>
          </w:p>
        </w:tc>
        <w:tc>
          <w:tcPr>
            <w:tcW w:w="1516" w:type="dxa"/>
          </w:tcPr>
          <w:p w14:paraId="09B44311" w14:textId="77777777" w:rsidR="00F465C2" w:rsidRPr="00F465C2" w:rsidRDefault="00F465C2" w:rsidP="00F465C2">
            <w:pPr>
              <w:rPr>
                <w:rFonts w:ascii="Calibri" w:eastAsia="Calibri" w:hAnsi="Calibri" w:cs="Calibri"/>
                <w:lang w:val="pt-PT"/>
              </w:rPr>
            </w:pPr>
          </w:p>
          <w:p w14:paraId="637D94DA" w14:textId="77777777" w:rsidR="00F465C2" w:rsidRPr="00F465C2" w:rsidRDefault="00F465C2" w:rsidP="00F465C2">
            <w:pPr>
              <w:spacing w:before="7"/>
              <w:rPr>
                <w:rFonts w:ascii="Calibri" w:eastAsia="Calibri" w:hAnsi="Calibri" w:cs="Calibri"/>
                <w:lang w:val="pt-PT"/>
              </w:rPr>
            </w:pPr>
          </w:p>
          <w:p w14:paraId="63C45971" w14:textId="77464C28" w:rsidR="00F465C2" w:rsidRPr="00F465C2" w:rsidRDefault="00F465C2" w:rsidP="00F465C2">
            <w:pPr>
              <w:spacing w:before="1"/>
              <w:ind w:left="219"/>
              <w:rPr>
                <w:rFonts w:ascii="Calibri" w:eastAsia="Calibri" w:hAnsi="Calibri" w:cs="Calibri"/>
                <w:lang w:val="pt-PT"/>
              </w:rPr>
            </w:pPr>
            <w:r w:rsidRPr="00F465C2">
              <w:rPr>
                <w:rFonts w:ascii="Calibri" w:eastAsia="Calibri" w:hAnsi="Calibri" w:cs="Calibri"/>
                <w:lang w:val="pt-PT"/>
              </w:rPr>
              <w:t>R$</w:t>
            </w:r>
            <w:r w:rsidRPr="00F465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7.</w:t>
            </w:r>
            <w:r w:rsidR="00A90CB5">
              <w:rPr>
                <w:rFonts w:ascii="Calibri" w:eastAsia="Calibri" w:hAnsi="Calibri" w:cs="Calibri"/>
                <w:lang w:val="pt-PT"/>
              </w:rPr>
              <w:t>65</w:t>
            </w:r>
            <w:r w:rsidRPr="00F465C2">
              <w:rPr>
                <w:rFonts w:ascii="Calibri" w:eastAsia="Calibri" w:hAnsi="Calibri" w:cs="Calibri"/>
                <w:lang w:val="pt-PT"/>
              </w:rPr>
              <w:t>0,00</w:t>
            </w:r>
          </w:p>
        </w:tc>
        <w:tc>
          <w:tcPr>
            <w:tcW w:w="1562" w:type="dxa"/>
          </w:tcPr>
          <w:p w14:paraId="7EA8339E" w14:textId="77777777" w:rsidR="00F465C2" w:rsidRPr="00F465C2" w:rsidRDefault="00F465C2" w:rsidP="00F465C2">
            <w:pPr>
              <w:rPr>
                <w:rFonts w:ascii="Calibri" w:eastAsia="Calibri" w:hAnsi="Calibri" w:cs="Calibri"/>
                <w:lang w:val="pt-PT"/>
              </w:rPr>
            </w:pPr>
          </w:p>
          <w:p w14:paraId="15D12000" w14:textId="77777777" w:rsidR="00F465C2" w:rsidRPr="00F465C2" w:rsidRDefault="00F465C2" w:rsidP="00F465C2">
            <w:pPr>
              <w:spacing w:before="7"/>
              <w:rPr>
                <w:rFonts w:ascii="Calibri" w:eastAsia="Calibri" w:hAnsi="Calibri" w:cs="Calibri"/>
                <w:lang w:val="pt-PT"/>
              </w:rPr>
            </w:pPr>
          </w:p>
          <w:p w14:paraId="12C54D2F" w14:textId="5968CAC9" w:rsidR="00F465C2" w:rsidRPr="00F465C2" w:rsidRDefault="00F465C2" w:rsidP="00F465C2">
            <w:pPr>
              <w:spacing w:before="1"/>
              <w:ind w:right="186"/>
              <w:jc w:val="right"/>
              <w:rPr>
                <w:rFonts w:ascii="Calibri" w:eastAsia="Calibri" w:hAnsi="Calibri" w:cs="Calibri"/>
                <w:lang w:val="pt-PT"/>
              </w:rPr>
            </w:pPr>
            <w:r w:rsidRPr="00F465C2">
              <w:rPr>
                <w:rFonts w:ascii="Calibri" w:eastAsia="Calibri" w:hAnsi="Calibri" w:cs="Calibri"/>
                <w:lang w:val="pt-PT"/>
              </w:rPr>
              <w:t>R$</w:t>
            </w:r>
            <w:r w:rsidRPr="00F465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9</w:t>
            </w:r>
            <w:r w:rsidR="00A90CB5">
              <w:rPr>
                <w:rFonts w:ascii="Calibri" w:eastAsia="Calibri" w:hAnsi="Calibri" w:cs="Calibri"/>
                <w:lang w:val="pt-PT"/>
              </w:rPr>
              <w:t>1</w:t>
            </w:r>
            <w:r w:rsidRPr="00F465C2">
              <w:rPr>
                <w:rFonts w:ascii="Calibri" w:eastAsia="Calibri" w:hAnsi="Calibri" w:cs="Calibri"/>
                <w:lang w:val="pt-PT"/>
              </w:rPr>
              <w:t>.</w:t>
            </w:r>
            <w:r w:rsidR="00A90CB5">
              <w:rPr>
                <w:rFonts w:ascii="Calibri" w:eastAsia="Calibri" w:hAnsi="Calibri" w:cs="Calibri"/>
                <w:lang w:val="pt-PT"/>
              </w:rPr>
              <w:t>800</w:t>
            </w:r>
            <w:r w:rsidRPr="00F465C2">
              <w:rPr>
                <w:rFonts w:ascii="Calibri" w:eastAsia="Calibri" w:hAnsi="Calibri" w:cs="Calibri"/>
                <w:lang w:val="pt-PT"/>
              </w:rPr>
              <w:t>,00</w:t>
            </w:r>
          </w:p>
        </w:tc>
      </w:tr>
      <w:tr w:rsidR="00F465C2" w:rsidRPr="00F465C2" w14:paraId="7DD5D249" w14:textId="77777777" w:rsidTr="00896C9C">
        <w:trPr>
          <w:trHeight w:val="1693"/>
        </w:trPr>
        <w:tc>
          <w:tcPr>
            <w:tcW w:w="670" w:type="dxa"/>
            <w:vMerge/>
            <w:tcBorders>
              <w:top w:val="nil"/>
            </w:tcBorders>
          </w:tcPr>
          <w:p w14:paraId="3C4F6AD9" w14:textId="77777777" w:rsidR="00F465C2" w:rsidRPr="00F465C2" w:rsidRDefault="00F465C2" w:rsidP="00F465C2">
            <w:pPr>
              <w:rPr>
                <w:rFonts w:ascii="Calibri" w:eastAsia="Calibri" w:hAnsi="Calibri" w:cs="Calibri"/>
                <w:sz w:val="2"/>
                <w:szCs w:val="2"/>
                <w:lang w:val="pt-PT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14:paraId="4DC2DBF3" w14:textId="77777777" w:rsidR="00F465C2" w:rsidRPr="00F465C2" w:rsidRDefault="00F465C2" w:rsidP="00F465C2">
            <w:pPr>
              <w:rPr>
                <w:rFonts w:ascii="Calibri" w:eastAsia="Calibri" w:hAnsi="Calibri" w:cs="Calibri"/>
                <w:sz w:val="2"/>
                <w:szCs w:val="2"/>
                <w:lang w:val="pt-PT"/>
              </w:rPr>
            </w:pPr>
          </w:p>
        </w:tc>
        <w:tc>
          <w:tcPr>
            <w:tcW w:w="1525" w:type="dxa"/>
          </w:tcPr>
          <w:p w14:paraId="477CE04E" w14:textId="77777777" w:rsidR="00F465C2" w:rsidRPr="00F465C2" w:rsidRDefault="00F465C2" w:rsidP="00F465C2">
            <w:pPr>
              <w:rPr>
                <w:rFonts w:ascii="Calibri" w:eastAsia="Calibri" w:hAnsi="Calibri" w:cs="Calibri"/>
                <w:lang w:val="pt-PT"/>
              </w:rPr>
            </w:pPr>
          </w:p>
          <w:p w14:paraId="1CB5E0D0" w14:textId="77777777" w:rsidR="00F465C2" w:rsidRPr="00F465C2" w:rsidRDefault="00F465C2" w:rsidP="00F465C2">
            <w:pPr>
              <w:spacing w:before="7"/>
              <w:rPr>
                <w:rFonts w:ascii="Calibri" w:eastAsia="Calibri" w:hAnsi="Calibri" w:cs="Calibri"/>
                <w:lang w:val="pt-PT"/>
              </w:rPr>
            </w:pPr>
          </w:p>
          <w:p w14:paraId="087E4230" w14:textId="77777777" w:rsidR="00F465C2" w:rsidRPr="00F465C2" w:rsidRDefault="00F465C2" w:rsidP="00F465C2">
            <w:pPr>
              <w:spacing w:before="1"/>
              <w:ind w:left="571" w:right="564"/>
              <w:jc w:val="center"/>
              <w:rPr>
                <w:rFonts w:ascii="Calibri" w:eastAsia="Calibri" w:hAnsi="Calibri" w:cs="Calibri"/>
                <w:lang w:val="pt-PT"/>
              </w:rPr>
            </w:pPr>
            <w:r w:rsidRPr="00F465C2">
              <w:rPr>
                <w:rFonts w:ascii="Calibri" w:eastAsia="Calibri" w:hAnsi="Calibri" w:cs="Calibri"/>
                <w:lang w:val="pt-PT"/>
              </w:rPr>
              <w:t>136</w:t>
            </w:r>
          </w:p>
        </w:tc>
        <w:tc>
          <w:tcPr>
            <w:tcW w:w="1463" w:type="dxa"/>
          </w:tcPr>
          <w:p w14:paraId="6EBDEEDF" w14:textId="77777777" w:rsidR="00F465C2" w:rsidRPr="00F465C2" w:rsidRDefault="00F465C2" w:rsidP="00F465C2">
            <w:pPr>
              <w:rPr>
                <w:rFonts w:ascii="Calibri" w:eastAsia="Calibri" w:hAnsi="Calibri" w:cs="Calibri"/>
                <w:lang w:val="pt-PT"/>
              </w:rPr>
            </w:pPr>
          </w:p>
          <w:p w14:paraId="0781CD23" w14:textId="77777777" w:rsidR="00F465C2" w:rsidRPr="00F465C2" w:rsidRDefault="00F465C2" w:rsidP="00F465C2">
            <w:pPr>
              <w:spacing w:before="7"/>
              <w:rPr>
                <w:rFonts w:ascii="Calibri" w:eastAsia="Calibri" w:hAnsi="Calibri" w:cs="Calibri"/>
                <w:lang w:val="pt-PT"/>
              </w:rPr>
            </w:pPr>
          </w:p>
          <w:p w14:paraId="19A76F64" w14:textId="77777777" w:rsidR="00F465C2" w:rsidRPr="00F465C2" w:rsidRDefault="00F465C2" w:rsidP="00F465C2">
            <w:pPr>
              <w:spacing w:before="1"/>
              <w:ind w:left="260" w:right="256"/>
              <w:jc w:val="center"/>
              <w:rPr>
                <w:rFonts w:ascii="Calibri" w:eastAsia="Calibri" w:hAnsi="Calibri" w:cs="Calibri"/>
                <w:lang w:val="pt-PT"/>
              </w:rPr>
            </w:pPr>
            <w:r w:rsidRPr="00F465C2">
              <w:rPr>
                <w:rFonts w:ascii="Calibri" w:eastAsia="Calibri" w:hAnsi="Calibri" w:cs="Calibri"/>
                <w:lang w:val="pt-PT"/>
              </w:rPr>
              <w:t>R$</w:t>
            </w:r>
            <w:r w:rsidRPr="00F465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300,00</w:t>
            </w:r>
          </w:p>
        </w:tc>
        <w:tc>
          <w:tcPr>
            <w:tcW w:w="1516" w:type="dxa"/>
          </w:tcPr>
          <w:p w14:paraId="4769013B" w14:textId="77777777" w:rsidR="00F465C2" w:rsidRPr="00F465C2" w:rsidRDefault="00F465C2" w:rsidP="00F465C2">
            <w:pPr>
              <w:rPr>
                <w:rFonts w:ascii="Calibri" w:eastAsia="Calibri" w:hAnsi="Calibri" w:cs="Calibri"/>
                <w:lang w:val="pt-PT"/>
              </w:rPr>
            </w:pPr>
          </w:p>
          <w:p w14:paraId="22610D3A" w14:textId="77777777" w:rsidR="00F465C2" w:rsidRPr="00F465C2" w:rsidRDefault="00F465C2" w:rsidP="00F465C2">
            <w:pPr>
              <w:spacing w:before="7"/>
              <w:rPr>
                <w:rFonts w:ascii="Calibri" w:eastAsia="Calibri" w:hAnsi="Calibri" w:cs="Calibri"/>
                <w:lang w:val="pt-PT"/>
              </w:rPr>
            </w:pPr>
          </w:p>
          <w:p w14:paraId="004526EB" w14:textId="77777777" w:rsidR="00F465C2" w:rsidRPr="00F465C2" w:rsidRDefault="00F465C2" w:rsidP="00F465C2">
            <w:pPr>
              <w:spacing w:before="1"/>
              <w:ind w:left="164"/>
              <w:rPr>
                <w:rFonts w:ascii="Calibri" w:eastAsia="Calibri" w:hAnsi="Calibri" w:cs="Calibri"/>
                <w:lang w:val="pt-PT"/>
              </w:rPr>
            </w:pPr>
            <w:r w:rsidRPr="00F465C2">
              <w:rPr>
                <w:rFonts w:ascii="Calibri" w:eastAsia="Calibri" w:hAnsi="Calibri" w:cs="Calibri"/>
                <w:lang w:val="pt-PT"/>
              </w:rPr>
              <w:t>R$</w:t>
            </w:r>
            <w:r w:rsidRPr="00F465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40.800,00</w:t>
            </w:r>
          </w:p>
        </w:tc>
        <w:tc>
          <w:tcPr>
            <w:tcW w:w="1562" w:type="dxa"/>
          </w:tcPr>
          <w:p w14:paraId="77F2A55D" w14:textId="77777777" w:rsidR="00F465C2" w:rsidRPr="00F465C2" w:rsidRDefault="00F465C2" w:rsidP="00F465C2">
            <w:pPr>
              <w:rPr>
                <w:rFonts w:ascii="Calibri" w:eastAsia="Calibri" w:hAnsi="Calibri" w:cs="Calibri"/>
                <w:lang w:val="pt-PT"/>
              </w:rPr>
            </w:pPr>
          </w:p>
          <w:p w14:paraId="32BED022" w14:textId="77777777" w:rsidR="00F465C2" w:rsidRPr="00F465C2" w:rsidRDefault="00F465C2" w:rsidP="00F465C2">
            <w:pPr>
              <w:spacing w:before="7"/>
              <w:rPr>
                <w:rFonts w:ascii="Calibri" w:eastAsia="Calibri" w:hAnsi="Calibri" w:cs="Calibri"/>
                <w:lang w:val="pt-PT"/>
              </w:rPr>
            </w:pPr>
          </w:p>
          <w:p w14:paraId="5D436711" w14:textId="77777777" w:rsidR="00F465C2" w:rsidRPr="00F465C2" w:rsidRDefault="00F465C2" w:rsidP="00F465C2">
            <w:pPr>
              <w:spacing w:before="1"/>
              <w:ind w:right="131"/>
              <w:jc w:val="right"/>
              <w:rPr>
                <w:rFonts w:ascii="Calibri" w:eastAsia="Calibri" w:hAnsi="Calibri" w:cs="Calibri"/>
                <w:lang w:val="pt-PT"/>
              </w:rPr>
            </w:pPr>
            <w:r w:rsidRPr="00F465C2">
              <w:rPr>
                <w:rFonts w:ascii="Calibri" w:eastAsia="Calibri" w:hAnsi="Calibri" w:cs="Calibri"/>
                <w:lang w:val="pt-PT"/>
              </w:rPr>
              <w:t>R$</w:t>
            </w:r>
            <w:r w:rsidRPr="00F465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489.600,00</w:t>
            </w:r>
          </w:p>
        </w:tc>
      </w:tr>
      <w:tr w:rsidR="00F465C2" w:rsidRPr="00F465C2" w14:paraId="126B4D56" w14:textId="77777777" w:rsidTr="00896C9C">
        <w:trPr>
          <w:trHeight w:val="544"/>
        </w:trPr>
        <w:tc>
          <w:tcPr>
            <w:tcW w:w="670" w:type="dxa"/>
          </w:tcPr>
          <w:p w14:paraId="0EF135EE" w14:textId="77777777" w:rsidR="00F465C2" w:rsidRPr="00F465C2" w:rsidRDefault="00F465C2" w:rsidP="00F465C2">
            <w:pPr>
              <w:rPr>
                <w:rFonts w:ascii="Times New Roman" w:eastAsia="Calibri" w:hAnsi="Calibri" w:cs="Calibri"/>
                <w:lang w:val="pt-PT"/>
              </w:rPr>
            </w:pPr>
          </w:p>
        </w:tc>
        <w:tc>
          <w:tcPr>
            <w:tcW w:w="2588" w:type="dxa"/>
          </w:tcPr>
          <w:p w14:paraId="56AEA53B" w14:textId="77777777" w:rsidR="00F465C2" w:rsidRPr="00F465C2" w:rsidRDefault="00F465C2" w:rsidP="00F465C2">
            <w:pPr>
              <w:rPr>
                <w:rFonts w:ascii="Times New Roman" w:eastAsia="Calibri" w:hAnsi="Calibri" w:cs="Calibri"/>
                <w:lang w:val="pt-PT"/>
              </w:rPr>
            </w:pPr>
          </w:p>
        </w:tc>
        <w:tc>
          <w:tcPr>
            <w:tcW w:w="1525" w:type="dxa"/>
          </w:tcPr>
          <w:p w14:paraId="0505A400" w14:textId="77777777" w:rsidR="00F465C2" w:rsidRPr="00F465C2" w:rsidRDefault="00F465C2" w:rsidP="00F465C2">
            <w:pPr>
              <w:spacing w:before="115"/>
              <w:ind w:left="571" w:right="562"/>
              <w:jc w:val="center"/>
              <w:rPr>
                <w:rFonts w:ascii="Calibri" w:eastAsia="Calibri" w:hAnsi="Calibri" w:cs="Calibri"/>
                <w:lang w:val="pt-PT"/>
              </w:rPr>
            </w:pPr>
            <w:r w:rsidRPr="00F465C2">
              <w:rPr>
                <w:rFonts w:ascii="Calibri" w:eastAsia="Calibri" w:hAnsi="Calibri" w:cs="Calibri"/>
                <w:lang w:val="pt-PT"/>
              </w:rPr>
              <w:t>08</w:t>
            </w:r>
          </w:p>
        </w:tc>
        <w:tc>
          <w:tcPr>
            <w:tcW w:w="1463" w:type="dxa"/>
          </w:tcPr>
          <w:p w14:paraId="44714621" w14:textId="77777777" w:rsidR="00F465C2" w:rsidRPr="00F465C2" w:rsidRDefault="00F465C2" w:rsidP="00F465C2">
            <w:pPr>
              <w:spacing w:before="115"/>
              <w:ind w:left="260" w:right="252"/>
              <w:jc w:val="center"/>
              <w:rPr>
                <w:rFonts w:ascii="Calibri" w:eastAsia="Calibri" w:hAnsi="Calibri" w:cs="Calibri"/>
                <w:lang w:val="pt-PT"/>
              </w:rPr>
            </w:pPr>
            <w:r w:rsidRPr="00F465C2">
              <w:rPr>
                <w:rFonts w:ascii="Calibri" w:eastAsia="Calibri" w:hAnsi="Calibri" w:cs="Calibri"/>
                <w:lang w:val="pt-PT"/>
              </w:rPr>
              <w:t>R$</w:t>
            </w:r>
            <w:r w:rsidRPr="00F465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600</w:t>
            </w:r>
          </w:p>
        </w:tc>
        <w:tc>
          <w:tcPr>
            <w:tcW w:w="1516" w:type="dxa"/>
          </w:tcPr>
          <w:p w14:paraId="489C2752" w14:textId="77777777" w:rsidR="00F465C2" w:rsidRPr="00F465C2" w:rsidRDefault="00F465C2" w:rsidP="00F465C2">
            <w:pPr>
              <w:spacing w:before="115"/>
              <w:ind w:left="218"/>
              <w:rPr>
                <w:rFonts w:ascii="Calibri" w:eastAsia="Calibri" w:hAnsi="Calibri" w:cs="Calibri"/>
                <w:lang w:val="pt-PT"/>
              </w:rPr>
            </w:pPr>
            <w:r w:rsidRPr="00F465C2">
              <w:rPr>
                <w:rFonts w:ascii="Calibri" w:eastAsia="Calibri" w:hAnsi="Calibri" w:cs="Calibri"/>
                <w:lang w:val="pt-PT"/>
              </w:rPr>
              <w:t>R$</w:t>
            </w:r>
            <w:r w:rsidRPr="00F465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4.800,00</w:t>
            </w:r>
          </w:p>
        </w:tc>
        <w:tc>
          <w:tcPr>
            <w:tcW w:w="1562" w:type="dxa"/>
          </w:tcPr>
          <w:p w14:paraId="299D4BA2" w14:textId="77777777" w:rsidR="00F465C2" w:rsidRPr="00F465C2" w:rsidRDefault="00F465C2" w:rsidP="00F465C2">
            <w:pPr>
              <w:spacing w:before="115"/>
              <w:ind w:right="184"/>
              <w:jc w:val="right"/>
              <w:rPr>
                <w:rFonts w:ascii="Calibri" w:eastAsia="Calibri" w:hAnsi="Calibri" w:cs="Calibri"/>
                <w:lang w:val="pt-PT"/>
              </w:rPr>
            </w:pPr>
            <w:r w:rsidRPr="00F465C2">
              <w:rPr>
                <w:rFonts w:ascii="Calibri" w:eastAsia="Calibri" w:hAnsi="Calibri" w:cs="Calibri"/>
                <w:lang w:val="pt-PT"/>
              </w:rPr>
              <w:t>R$</w:t>
            </w:r>
            <w:r w:rsidRPr="00F465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57.600,00</w:t>
            </w:r>
          </w:p>
        </w:tc>
      </w:tr>
      <w:tr w:rsidR="00F465C2" w:rsidRPr="00F465C2" w14:paraId="17E2A062" w14:textId="77777777" w:rsidTr="00896C9C">
        <w:trPr>
          <w:trHeight w:val="544"/>
        </w:trPr>
        <w:tc>
          <w:tcPr>
            <w:tcW w:w="7762" w:type="dxa"/>
            <w:gridSpan w:val="5"/>
          </w:tcPr>
          <w:p w14:paraId="39829AA8" w14:textId="77777777" w:rsidR="00F465C2" w:rsidRPr="00F465C2" w:rsidRDefault="00F465C2" w:rsidP="00F465C2">
            <w:pPr>
              <w:spacing w:before="115"/>
              <w:ind w:left="1241" w:right="1238"/>
              <w:jc w:val="center"/>
              <w:rPr>
                <w:rFonts w:ascii="Calibri" w:eastAsia="Calibri" w:hAnsi="Calibri" w:cs="Calibri"/>
                <w:lang w:val="pt-PT"/>
              </w:rPr>
            </w:pPr>
            <w:r w:rsidRPr="00F465C2">
              <w:rPr>
                <w:rFonts w:ascii="Calibri" w:eastAsia="Calibri" w:hAnsi="Calibri" w:cs="Calibri"/>
                <w:lang w:val="pt-PT"/>
              </w:rPr>
              <w:t>VALOR</w:t>
            </w:r>
            <w:r w:rsidRPr="00F465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TOTAL ANUAL</w:t>
            </w:r>
            <w:r w:rsidRPr="00F465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ESTIMADO</w:t>
            </w:r>
          </w:p>
        </w:tc>
        <w:tc>
          <w:tcPr>
            <w:tcW w:w="1562" w:type="dxa"/>
          </w:tcPr>
          <w:p w14:paraId="627404A2" w14:textId="4B38CC9B" w:rsidR="00F465C2" w:rsidRPr="00F465C2" w:rsidRDefault="00F465C2" w:rsidP="00F465C2">
            <w:pPr>
              <w:spacing w:before="115"/>
              <w:ind w:left="273"/>
              <w:rPr>
                <w:rFonts w:ascii="Calibri" w:eastAsia="Calibri" w:hAnsi="Calibri" w:cs="Calibri"/>
                <w:lang w:val="pt-PT"/>
              </w:rPr>
            </w:pPr>
            <w:r w:rsidRPr="00F465C2">
              <w:rPr>
                <w:rFonts w:ascii="Calibri" w:eastAsia="Calibri" w:hAnsi="Calibri" w:cs="Calibri"/>
                <w:lang w:val="pt-PT"/>
              </w:rPr>
              <w:t>63</w:t>
            </w:r>
            <w:r w:rsidR="00A90CB5">
              <w:rPr>
                <w:rFonts w:ascii="Calibri" w:eastAsia="Calibri" w:hAnsi="Calibri" w:cs="Calibri"/>
                <w:lang w:val="pt-PT"/>
              </w:rPr>
              <w:t>9.000</w:t>
            </w:r>
            <w:r w:rsidRPr="00F465C2">
              <w:rPr>
                <w:rFonts w:ascii="Calibri" w:eastAsia="Calibri" w:hAnsi="Calibri" w:cs="Calibri"/>
                <w:lang w:val="pt-PT"/>
              </w:rPr>
              <w:t>,00</w:t>
            </w:r>
          </w:p>
        </w:tc>
      </w:tr>
      <w:tr w:rsidR="00F465C2" w:rsidRPr="00F465C2" w14:paraId="2E284AC4" w14:textId="77777777" w:rsidTr="00896C9C">
        <w:trPr>
          <w:trHeight w:val="541"/>
        </w:trPr>
        <w:tc>
          <w:tcPr>
            <w:tcW w:w="7762" w:type="dxa"/>
            <w:gridSpan w:val="5"/>
          </w:tcPr>
          <w:p w14:paraId="6C2F87CC" w14:textId="77777777" w:rsidR="00F465C2" w:rsidRPr="00F465C2" w:rsidRDefault="00F465C2" w:rsidP="00F465C2">
            <w:pPr>
              <w:spacing w:before="115"/>
              <w:ind w:left="1241" w:right="1239"/>
              <w:jc w:val="center"/>
              <w:rPr>
                <w:rFonts w:ascii="Calibri" w:eastAsia="Calibri" w:hAnsi="Calibri" w:cs="Calibri"/>
                <w:lang w:val="pt-PT"/>
              </w:rPr>
            </w:pPr>
            <w:r w:rsidRPr="00F465C2">
              <w:rPr>
                <w:rFonts w:ascii="Calibri" w:eastAsia="Calibri" w:hAnsi="Calibri" w:cs="Calibri"/>
                <w:lang w:val="pt-PT"/>
              </w:rPr>
              <w:t>PERCENTUAL</w:t>
            </w:r>
            <w:r w:rsidRPr="00F465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DA</w:t>
            </w:r>
            <w:r w:rsidRPr="00F465C2">
              <w:rPr>
                <w:rFonts w:ascii="Calibri" w:eastAsia="Calibri" w:hAnsi="Calibri" w:cs="Calibri"/>
                <w:spacing w:val="-5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TAXA</w:t>
            </w:r>
            <w:r w:rsidRPr="00F465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DE</w:t>
            </w:r>
            <w:r w:rsidRPr="00F465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ADMINISTRAÇÃO</w:t>
            </w:r>
            <w:r w:rsidRPr="00F465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ESTIMADA</w:t>
            </w:r>
            <w:r w:rsidRPr="00F465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(%)</w:t>
            </w:r>
          </w:p>
        </w:tc>
        <w:tc>
          <w:tcPr>
            <w:tcW w:w="1562" w:type="dxa"/>
          </w:tcPr>
          <w:p w14:paraId="76797FC9" w14:textId="77777777" w:rsidR="00F465C2" w:rsidRPr="00F465C2" w:rsidRDefault="00F465C2" w:rsidP="00F465C2">
            <w:pPr>
              <w:spacing w:before="115"/>
              <w:ind w:left="616" w:right="613"/>
              <w:jc w:val="center"/>
              <w:rPr>
                <w:rFonts w:ascii="Calibri" w:eastAsia="Calibri" w:hAnsi="Calibri" w:cs="Calibri"/>
                <w:lang w:val="pt-PT"/>
              </w:rPr>
            </w:pPr>
            <w:r w:rsidRPr="00F465C2">
              <w:rPr>
                <w:rFonts w:ascii="Calibri" w:eastAsia="Calibri" w:hAnsi="Calibri" w:cs="Calibri"/>
                <w:lang w:val="pt-PT"/>
              </w:rPr>
              <w:t>0,0</w:t>
            </w:r>
          </w:p>
        </w:tc>
      </w:tr>
      <w:tr w:rsidR="00F465C2" w:rsidRPr="00F465C2" w14:paraId="57F02FB8" w14:textId="77777777" w:rsidTr="00896C9C">
        <w:trPr>
          <w:trHeight w:val="544"/>
        </w:trPr>
        <w:tc>
          <w:tcPr>
            <w:tcW w:w="7762" w:type="dxa"/>
            <w:gridSpan w:val="5"/>
          </w:tcPr>
          <w:p w14:paraId="5AC907B6" w14:textId="77777777" w:rsidR="00F465C2" w:rsidRPr="00F465C2" w:rsidRDefault="00F465C2" w:rsidP="00F465C2">
            <w:pPr>
              <w:spacing w:before="118"/>
              <w:ind w:left="1241" w:right="1234"/>
              <w:jc w:val="center"/>
              <w:rPr>
                <w:rFonts w:ascii="Calibri" w:eastAsia="Calibri" w:hAnsi="Calibri" w:cs="Calibri"/>
                <w:lang w:val="pt-PT"/>
              </w:rPr>
            </w:pPr>
            <w:r w:rsidRPr="00F465C2">
              <w:rPr>
                <w:rFonts w:ascii="Calibri" w:eastAsia="Calibri" w:hAnsi="Calibri" w:cs="Calibri"/>
                <w:lang w:val="pt-PT"/>
              </w:rPr>
              <w:t>VALOR</w:t>
            </w:r>
            <w:r w:rsidRPr="00F465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TOTAL</w:t>
            </w:r>
            <w:r w:rsidRPr="00F465C2">
              <w:rPr>
                <w:rFonts w:ascii="Calibri" w:eastAsia="Calibri" w:hAnsi="Calibri" w:cs="Calibri"/>
                <w:spacing w:val="2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ANUAL</w:t>
            </w:r>
            <w:r w:rsidRPr="00F465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ESTIMADO</w:t>
            </w:r>
            <w:r w:rsidRPr="00F465C2">
              <w:rPr>
                <w:rFonts w:ascii="Calibri" w:eastAsia="Calibri" w:hAnsi="Calibri" w:cs="Calibri"/>
                <w:spacing w:val="-5"/>
                <w:lang w:val="pt-PT"/>
              </w:rPr>
              <w:t xml:space="preserve"> </w:t>
            </w:r>
            <w:r w:rsidRPr="00F465C2">
              <w:rPr>
                <w:rFonts w:ascii="Calibri" w:eastAsia="Calibri" w:hAnsi="Calibri" w:cs="Calibri"/>
                <w:lang w:val="pt-PT"/>
              </w:rPr>
              <w:t>C/TAXA</w:t>
            </w:r>
          </w:p>
        </w:tc>
        <w:tc>
          <w:tcPr>
            <w:tcW w:w="1562" w:type="dxa"/>
          </w:tcPr>
          <w:p w14:paraId="6D39A808" w14:textId="670CCE5A" w:rsidR="00F465C2" w:rsidRPr="00F465C2" w:rsidRDefault="00F465C2" w:rsidP="00F465C2">
            <w:pPr>
              <w:spacing w:before="118"/>
              <w:ind w:left="272"/>
              <w:rPr>
                <w:rFonts w:ascii="Calibri" w:eastAsia="Calibri" w:hAnsi="Calibri" w:cs="Calibri"/>
                <w:lang w:val="pt-PT"/>
              </w:rPr>
            </w:pPr>
            <w:r w:rsidRPr="00F465C2">
              <w:rPr>
                <w:rFonts w:ascii="Calibri" w:eastAsia="Calibri" w:hAnsi="Calibri" w:cs="Calibri"/>
                <w:lang w:val="pt-PT"/>
              </w:rPr>
              <w:t>6</w:t>
            </w:r>
            <w:r w:rsidR="00A90CB5">
              <w:rPr>
                <w:rFonts w:ascii="Calibri" w:eastAsia="Calibri" w:hAnsi="Calibri" w:cs="Calibri"/>
                <w:lang w:val="pt-PT"/>
              </w:rPr>
              <w:t>39</w:t>
            </w:r>
            <w:r w:rsidRPr="00F465C2">
              <w:rPr>
                <w:rFonts w:ascii="Calibri" w:eastAsia="Calibri" w:hAnsi="Calibri" w:cs="Calibri"/>
                <w:lang w:val="pt-PT"/>
              </w:rPr>
              <w:t>.</w:t>
            </w:r>
            <w:r w:rsidR="00A90CB5">
              <w:rPr>
                <w:rFonts w:ascii="Calibri" w:eastAsia="Calibri" w:hAnsi="Calibri" w:cs="Calibri"/>
                <w:lang w:val="pt-PT"/>
              </w:rPr>
              <w:t>000</w:t>
            </w:r>
            <w:r w:rsidRPr="00F465C2">
              <w:rPr>
                <w:rFonts w:ascii="Calibri" w:eastAsia="Calibri" w:hAnsi="Calibri" w:cs="Calibri"/>
                <w:lang w:val="pt-PT"/>
              </w:rPr>
              <w:t>,00</w:t>
            </w:r>
          </w:p>
        </w:tc>
      </w:tr>
    </w:tbl>
    <w:p w14:paraId="78B00743" w14:textId="14138224" w:rsidR="00F465C2" w:rsidRDefault="00F465C2" w:rsidP="00F465C2">
      <w:pPr>
        <w:rPr>
          <w:rFonts w:ascii="Arial" w:hAnsi="Arial" w:cs="Arial"/>
          <w:b/>
          <w:bCs/>
          <w:sz w:val="24"/>
          <w:szCs w:val="24"/>
        </w:rPr>
      </w:pPr>
    </w:p>
    <w:p w14:paraId="4B7448AA" w14:textId="61162604" w:rsidR="00F465C2" w:rsidRPr="00243875" w:rsidRDefault="00A90CB5" w:rsidP="001B1CD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243875">
        <w:rPr>
          <w:rFonts w:ascii="Arial" w:hAnsi="Arial" w:cs="Arial"/>
          <w:sz w:val="24"/>
          <w:szCs w:val="24"/>
          <w:highlight w:val="yellow"/>
        </w:rPr>
        <w:t xml:space="preserve">Haja vista a mudança no valor da proposta, altera-se a data de abertura das propostas, conforme preconiza a legislação licitatória, sendo a </w:t>
      </w:r>
      <w:r w:rsidRPr="00243875">
        <w:rPr>
          <w:rFonts w:ascii="Arial" w:hAnsi="Arial" w:cs="Arial"/>
          <w:sz w:val="24"/>
          <w:szCs w:val="24"/>
          <w:highlight w:val="yellow"/>
        </w:rPr>
        <w:lastRenderedPageBreak/>
        <w:t xml:space="preserve">abertura prorrogada para o dia </w:t>
      </w:r>
      <w:r w:rsidRPr="00243875">
        <w:rPr>
          <w:rFonts w:ascii="Arial" w:hAnsi="Arial" w:cs="Arial"/>
          <w:b/>
          <w:bCs/>
          <w:i/>
          <w:iCs/>
          <w:sz w:val="24"/>
          <w:szCs w:val="24"/>
          <w:highlight w:val="yellow"/>
          <w:u w:val="single"/>
        </w:rPr>
        <w:t>27</w:t>
      </w:r>
      <w:r w:rsidR="001B1CD8" w:rsidRPr="00243875">
        <w:rPr>
          <w:rFonts w:ascii="Arial" w:hAnsi="Arial" w:cs="Arial"/>
          <w:b/>
          <w:bCs/>
          <w:i/>
          <w:iCs/>
          <w:sz w:val="24"/>
          <w:szCs w:val="24"/>
          <w:highlight w:val="yellow"/>
          <w:u w:val="single"/>
        </w:rPr>
        <w:t xml:space="preserve"> de fevereiro de 2023 às 09h30min</w:t>
      </w:r>
      <w:r w:rsidR="008063F4">
        <w:rPr>
          <w:rFonts w:ascii="Arial" w:hAnsi="Arial" w:cs="Arial"/>
          <w:b/>
          <w:bCs/>
          <w:i/>
          <w:iCs/>
          <w:sz w:val="24"/>
          <w:szCs w:val="24"/>
          <w:highlight w:val="yellow"/>
          <w:u w:val="single"/>
        </w:rPr>
        <w:t>, o prazo para envio das propostas se encerra em 24 de fevereiro de 2023</w:t>
      </w:r>
    </w:p>
    <w:p w14:paraId="7F346F00" w14:textId="141E3F0B" w:rsidR="001B1CD8" w:rsidRDefault="001B1CD8" w:rsidP="001B1CD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7654250" w14:textId="5DEE1144" w:rsidR="001B1CD8" w:rsidRDefault="001B1CD8" w:rsidP="001B1CD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demais cláusulas permanecem inalteradas.</w:t>
      </w:r>
    </w:p>
    <w:p w14:paraId="1265BF4A" w14:textId="77777777" w:rsidR="001B1CD8" w:rsidRPr="001B1CD8" w:rsidRDefault="001B1CD8" w:rsidP="001B1CD8">
      <w:pPr>
        <w:pStyle w:val="PargrafodaLista"/>
        <w:rPr>
          <w:rFonts w:ascii="Arial" w:hAnsi="Arial" w:cs="Arial"/>
          <w:sz w:val="24"/>
          <w:szCs w:val="24"/>
        </w:rPr>
      </w:pPr>
    </w:p>
    <w:p w14:paraId="11194B2D" w14:textId="6E4217D1" w:rsidR="001B1CD8" w:rsidRDefault="001B1CD8" w:rsidP="001B1CD8">
      <w:pPr>
        <w:jc w:val="both"/>
        <w:rPr>
          <w:rFonts w:ascii="Arial" w:hAnsi="Arial" w:cs="Arial"/>
          <w:sz w:val="24"/>
          <w:szCs w:val="24"/>
        </w:rPr>
      </w:pPr>
    </w:p>
    <w:p w14:paraId="78989213" w14:textId="56F8AF3A" w:rsidR="001B1CD8" w:rsidRDefault="001B1CD8" w:rsidP="001B1CD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Iomerê</w:t>
      </w:r>
      <w:proofErr w:type="spellEnd"/>
      <w:r>
        <w:rPr>
          <w:rFonts w:ascii="Arial" w:hAnsi="Arial" w:cs="Arial"/>
          <w:sz w:val="24"/>
          <w:szCs w:val="24"/>
        </w:rPr>
        <w:t xml:space="preserve"> 14 de fevereiro de 2023</w:t>
      </w:r>
    </w:p>
    <w:p w14:paraId="1D67154C" w14:textId="16A8B431" w:rsidR="001B1CD8" w:rsidRDefault="001B1CD8" w:rsidP="001B1CD8">
      <w:pPr>
        <w:jc w:val="both"/>
        <w:rPr>
          <w:rFonts w:ascii="Arial" w:hAnsi="Arial" w:cs="Arial"/>
          <w:sz w:val="24"/>
          <w:szCs w:val="24"/>
        </w:rPr>
      </w:pPr>
    </w:p>
    <w:p w14:paraId="61157C63" w14:textId="1051D1D6" w:rsidR="001B1CD8" w:rsidRDefault="001B1CD8" w:rsidP="001B1CD8">
      <w:pPr>
        <w:jc w:val="both"/>
        <w:rPr>
          <w:rFonts w:ascii="Arial" w:hAnsi="Arial" w:cs="Arial"/>
          <w:sz w:val="24"/>
          <w:szCs w:val="24"/>
        </w:rPr>
      </w:pPr>
    </w:p>
    <w:p w14:paraId="2DEBB97D" w14:textId="24C5712A" w:rsidR="001B1CD8" w:rsidRPr="00DC3C70" w:rsidRDefault="001B1CD8" w:rsidP="001B1C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3C70">
        <w:rPr>
          <w:rFonts w:ascii="Arial" w:hAnsi="Arial" w:cs="Arial"/>
          <w:b/>
          <w:bCs/>
          <w:sz w:val="24"/>
          <w:szCs w:val="24"/>
        </w:rPr>
        <w:t>EMANUEL SIPP</w:t>
      </w:r>
    </w:p>
    <w:p w14:paraId="459324C2" w14:textId="01C3D5AF" w:rsidR="001B1CD8" w:rsidRPr="00DC3C70" w:rsidRDefault="001B1CD8" w:rsidP="001B1C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3C70">
        <w:rPr>
          <w:rFonts w:ascii="Arial" w:hAnsi="Arial" w:cs="Arial"/>
          <w:b/>
          <w:bCs/>
          <w:sz w:val="24"/>
          <w:szCs w:val="24"/>
        </w:rPr>
        <w:t>PREFEITO MUNICIPAL EM EXERCÍCIO</w:t>
      </w:r>
    </w:p>
    <w:sectPr w:rsidR="001B1CD8" w:rsidRPr="00DC3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8C3" w14:textId="77777777" w:rsidR="00472540" w:rsidRDefault="00472540" w:rsidP="00243875">
      <w:pPr>
        <w:spacing w:after="0" w:line="240" w:lineRule="auto"/>
      </w:pPr>
      <w:r>
        <w:separator/>
      </w:r>
    </w:p>
  </w:endnote>
  <w:endnote w:type="continuationSeparator" w:id="0">
    <w:p w14:paraId="7BDAE433" w14:textId="77777777" w:rsidR="00472540" w:rsidRDefault="00472540" w:rsidP="0024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7510" w14:textId="77777777" w:rsidR="00472540" w:rsidRDefault="00472540" w:rsidP="00243875">
      <w:pPr>
        <w:spacing w:after="0" w:line="240" w:lineRule="auto"/>
      </w:pPr>
      <w:r>
        <w:separator/>
      </w:r>
    </w:p>
  </w:footnote>
  <w:footnote w:type="continuationSeparator" w:id="0">
    <w:p w14:paraId="35FECE4F" w14:textId="77777777" w:rsidR="00472540" w:rsidRDefault="00472540" w:rsidP="0024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CA9"/>
    <w:multiLevelType w:val="hybridMultilevel"/>
    <w:tmpl w:val="AB7082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54AF1"/>
    <w:multiLevelType w:val="hybridMultilevel"/>
    <w:tmpl w:val="6AF24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4E"/>
    <w:rsid w:val="000464DE"/>
    <w:rsid w:val="001B1CD8"/>
    <w:rsid w:val="001F2207"/>
    <w:rsid w:val="00243875"/>
    <w:rsid w:val="00327374"/>
    <w:rsid w:val="00472540"/>
    <w:rsid w:val="00590DF5"/>
    <w:rsid w:val="0070654E"/>
    <w:rsid w:val="008063F4"/>
    <w:rsid w:val="009B3D46"/>
    <w:rsid w:val="00A90CB5"/>
    <w:rsid w:val="00C41E02"/>
    <w:rsid w:val="00DC3C70"/>
    <w:rsid w:val="00E70A55"/>
    <w:rsid w:val="00F4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88D4"/>
  <w15:chartTrackingRefBased/>
  <w15:docId w15:val="{CCE8B993-627F-401D-B00C-D44D6A5E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65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90C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3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875"/>
  </w:style>
  <w:style w:type="paragraph" w:styleId="Rodap">
    <w:name w:val="footer"/>
    <w:basedOn w:val="Normal"/>
    <w:link w:val="RodapChar"/>
    <w:uiPriority w:val="99"/>
    <w:unhideWhenUsed/>
    <w:rsid w:val="00243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Licitação Iomere</cp:lastModifiedBy>
  <cp:revision>2</cp:revision>
  <dcterms:created xsi:type="dcterms:W3CDTF">2023-02-14T10:49:00Z</dcterms:created>
  <dcterms:modified xsi:type="dcterms:W3CDTF">2023-02-14T10:49:00Z</dcterms:modified>
</cp:coreProperties>
</file>